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7E6" w:rsidRPr="000C7E21" w:rsidRDefault="007727E6" w:rsidP="007727E6">
      <w:pPr>
        <w:pStyle w:val="Header"/>
        <w:tabs>
          <w:tab w:val="clear" w:pos="4153"/>
          <w:tab w:val="clear" w:pos="8306"/>
        </w:tabs>
        <w:spacing w:line="480" w:lineRule="auto"/>
        <w:jc w:val="center"/>
        <w:rPr>
          <w:rFonts w:ascii="IranNastaliq" w:hAnsi="IranNastaliq" w:cs="B Titr"/>
          <w:b/>
          <w:bCs/>
          <w:sz w:val="36"/>
          <w:szCs w:val="36"/>
          <w:rtl/>
          <w:lang w:bidi="fa-IR"/>
        </w:rPr>
      </w:pPr>
    </w:p>
    <w:p w:rsidR="007727E6" w:rsidRDefault="007727E6" w:rsidP="007727E6">
      <w:pPr>
        <w:pStyle w:val="Header"/>
        <w:tabs>
          <w:tab w:val="clear" w:pos="4153"/>
          <w:tab w:val="clear" w:pos="8306"/>
        </w:tabs>
        <w:spacing w:line="480" w:lineRule="auto"/>
        <w:jc w:val="center"/>
        <w:rPr>
          <w:rFonts w:ascii="IranNastaliq" w:hAnsi="IranNastaliq" w:cs="B Titr"/>
          <w:b/>
          <w:bCs/>
          <w:sz w:val="72"/>
          <w:szCs w:val="72"/>
          <w:rtl/>
          <w:lang w:bidi="fa-IR"/>
        </w:rPr>
      </w:pPr>
      <w:r>
        <w:rPr>
          <w:rFonts w:ascii="IranNastaliq" w:hAnsi="IranNastaliq" w:cs="B Titr" w:hint="cs"/>
          <w:b/>
          <w:bCs/>
          <w:sz w:val="72"/>
          <w:szCs w:val="72"/>
          <w:rtl/>
          <w:lang w:bidi="fa-IR"/>
        </w:rPr>
        <w:t>دستورالعمل</w:t>
      </w:r>
    </w:p>
    <w:p w:rsidR="007727E6" w:rsidRDefault="00EA7240" w:rsidP="007727E6">
      <w:pPr>
        <w:pStyle w:val="Header"/>
        <w:tabs>
          <w:tab w:val="clear" w:pos="4153"/>
          <w:tab w:val="clear" w:pos="8306"/>
        </w:tabs>
        <w:spacing w:line="480" w:lineRule="auto"/>
        <w:jc w:val="center"/>
        <w:rPr>
          <w:rFonts w:ascii="IranNastaliq" w:hAnsi="IranNastaliq" w:cs="B Titr"/>
          <w:b/>
          <w:bCs/>
          <w:sz w:val="72"/>
          <w:szCs w:val="72"/>
          <w:rtl/>
          <w:lang w:bidi="fa-IR"/>
        </w:rPr>
      </w:pPr>
      <w:r>
        <w:rPr>
          <w:rFonts w:ascii="IranNastaliq" w:hAnsi="IranNastaliq" w:cs="B Titr" w:hint="cs"/>
          <w:b/>
          <w:bCs/>
          <w:sz w:val="72"/>
          <w:szCs w:val="72"/>
          <w:rtl/>
          <w:lang w:bidi="fa-IR"/>
        </w:rPr>
        <w:t>ایمنی در گودبرداری</w:t>
      </w:r>
    </w:p>
    <w:p w:rsidR="007727E6" w:rsidRPr="000C7E21" w:rsidRDefault="007727E6" w:rsidP="007727E6">
      <w:pPr>
        <w:pStyle w:val="Header"/>
        <w:tabs>
          <w:tab w:val="clear" w:pos="4153"/>
          <w:tab w:val="clear" w:pos="8306"/>
        </w:tabs>
        <w:spacing w:line="480" w:lineRule="auto"/>
        <w:jc w:val="center"/>
        <w:rPr>
          <w:rFonts w:ascii="IranNastaliq" w:hAnsi="IranNastaliq" w:cs="B Titr"/>
          <w:b/>
          <w:bCs/>
          <w:sz w:val="56"/>
          <w:szCs w:val="56"/>
          <w:rtl/>
          <w:lang w:bidi="fa-IR"/>
        </w:rPr>
      </w:pPr>
    </w:p>
    <w:tbl>
      <w:tblPr>
        <w:bidiVisual/>
        <w:tblW w:w="8877" w:type="dxa"/>
        <w:jc w:val="center"/>
        <w:tblBorders>
          <w:top w:val="thinThickSmallGap" w:sz="24" w:space="0" w:color="auto"/>
          <w:left w:val="thickThinSmallGap" w:sz="24" w:space="0" w:color="auto"/>
          <w:bottom w:val="thickThinSmallGap" w:sz="24" w:space="0" w:color="auto"/>
          <w:right w:val="thinThickSmallGap" w:sz="24" w:space="0" w:color="auto"/>
          <w:insideH w:val="single" w:sz="4" w:space="0" w:color="auto"/>
          <w:insideV w:val="single" w:sz="4" w:space="0" w:color="auto"/>
        </w:tblBorders>
        <w:tblLayout w:type="fixed"/>
        <w:tblLook w:val="0000" w:firstRow="0" w:lastRow="0" w:firstColumn="0" w:lastColumn="0" w:noHBand="0" w:noVBand="0"/>
      </w:tblPr>
      <w:tblGrid>
        <w:gridCol w:w="2453"/>
        <w:gridCol w:w="2126"/>
        <w:gridCol w:w="2127"/>
        <w:gridCol w:w="2171"/>
      </w:tblGrid>
      <w:tr w:rsidR="007727E6" w:rsidRPr="00DA682E" w:rsidTr="00294F9A">
        <w:trPr>
          <w:trHeight w:val="604"/>
          <w:jc w:val="center"/>
        </w:trPr>
        <w:tc>
          <w:tcPr>
            <w:tcW w:w="2453" w:type="dxa"/>
            <w:tcBorders>
              <w:top w:val="thinThickSmallGap" w:sz="24" w:space="0" w:color="auto"/>
              <w:bottom w:val="single" w:sz="8" w:space="0" w:color="auto"/>
            </w:tcBorders>
            <w:shd w:val="clear" w:color="auto" w:fill="CCCCCC"/>
            <w:vAlign w:val="center"/>
          </w:tcPr>
          <w:p w:rsidR="007727E6" w:rsidRPr="00DA682E" w:rsidRDefault="007727E6" w:rsidP="00294F9A">
            <w:pPr>
              <w:pStyle w:val="Header"/>
              <w:tabs>
                <w:tab w:val="clear" w:pos="4153"/>
                <w:tab w:val="clear" w:pos="8306"/>
              </w:tabs>
              <w:jc w:val="center"/>
              <w:rPr>
                <w:rFonts w:cs="B Traffic"/>
                <w:sz w:val="24"/>
                <w:rtl/>
              </w:rPr>
            </w:pPr>
          </w:p>
        </w:tc>
        <w:tc>
          <w:tcPr>
            <w:tcW w:w="2126" w:type="dxa"/>
            <w:tcBorders>
              <w:top w:val="thinThickSmallGap" w:sz="24" w:space="0" w:color="auto"/>
              <w:bottom w:val="single" w:sz="8" w:space="0" w:color="auto"/>
            </w:tcBorders>
            <w:vAlign w:val="center"/>
          </w:tcPr>
          <w:p w:rsidR="007727E6" w:rsidRPr="007B7629" w:rsidRDefault="007727E6" w:rsidP="00294F9A">
            <w:pPr>
              <w:pStyle w:val="Header"/>
              <w:tabs>
                <w:tab w:val="clear" w:pos="4153"/>
                <w:tab w:val="clear" w:pos="8306"/>
              </w:tabs>
              <w:jc w:val="center"/>
              <w:rPr>
                <w:rFonts w:cs="B Traffic"/>
                <w:sz w:val="24"/>
                <w:rtl/>
              </w:rPr>
            </w:pPr>
            <w:r w:rsidRPr="007B7629">
              <w:rPr>
                <w:rFonts w:ascii="Traffic-s" w:hAnsi="Traffic-s" w:cs="B Traffic"/>
                <w:sz w:val="24"/>
                <w:rtl/>
              </w:rPr>
              <w:t>تهيه</w:t>
            </w:r>
            <w:r w:rsidRPr="007B7629">
              <w:rPr>
                <w:rFonts w:cs="B Traffic"/>
                <w:sz w:val="24"/>
                <w:rtl/>
              </w:rPr>
              <w:t xml:space="preserve"> كننده</w:t>
            </w:r>
          </w:p>
        </w:tc>
        <w:tc>
          <w:tcPr>
            <w:tcW w:w="2127" w:type="dxa"/>
            <w:tcBorders>
              <w:top w:val="thinThickSmallGap" w:sz="24" w:space="0" w:color="auto"/>
              <w:bottom w:val="single" w:sz="8" w:space="0" w:color="auto"/>
            </w:tcBorders>
            <w:vAlign w:val="center"/>
          </w:tcPr>
          <w:p w:rsidR="007727E6" w:rsidRPr="007B7629" w:rsidRDefault="007727E6" w:rsidP="00294F9A">
            <w:pPr>
              <w:pStyle w:val="Header"/>
              <w:tabs>
                <w:tab w:val="clear" w:pos="4153"/>
                <w:tab w:val="clear" w:pos="8306"/>
              </w:tabs>
              <w:jc w:val="center"/>
              <w:rPr>
                <w:rFonts w:cs="B Traffic"/>
                <w:sz w:val="24"/>
                <w:rtl/>
              </w:rPr>
            </w:pPr>
            <w:r w:rsidRPr="007B7629">
              <w:rPr>
                <w:rFonts w:cs="B Traffic" w:hint="cs"/>
                <w:sz w:val="24"/>
                <w:rtl/>
              </w:rPr>
              <w:t>تأییدکننده</w:t>
            </w:r>
          </w:p>
        </w:tc>
        <w:tc>
          <w:tcPr>
            <w:tcW w:w="2171" w:type="dxa"/>
            <w:tcBorders>
              <w:top w:val="thinThickSmallGap" w:sz="24" w:space="0" w:color="auto"/>
              <w:bottom w:val="single" w:sz="8" w:space="0" w:color="auto"/>
            </w:tcBorders>
            <w:vAlign w:val="center"/>
          </w:tcPr>
          <w:p w:rsidR="007727E6" w:rsidRPr="007B7629" w:rsidRDefault="007727E6" w:rsidP="00294F9A">
            <w:pPr>
              <w:pStyle w:val="Header"/>
              <w:tabs>
                <w:tab w:val="clear" w:pos="4153"/>
                <w:tab w:val="clear" w:pos="8306"/>
              </w:tabs>
              <w:jc w:val="center"/>
              <w:rPr>
                <w:rFonts w:cs="B Traffic"/>
                <w:sz w:val="24"/>
                <w:rtl/>
              </w:rPr>
            </w:pPr>
            <w:r w:rsidRPr="007B7629">
              <w:rPr>
                <w:rFonts w:cs="B Traffic"/>
                <w:sz w:val="24"/>
                <w:rtl/>
              </w:rPr>
              <w:t>تصويب كننده</w:t>
            </w:r>
          </w:p>
        </w:tc>
      </w:tr>
      <w:tr w:rsidR="007727E6" w:rsidRPr="00DA682E" w:rsidTr="00294F9A">
        <w:trPr>
          <w:trHeight w:val="604"/>
          <w:jc w:val="center"/>
        </w:trPr>
        <w:tc>
          <w:tcPr>
            <w:tcW w:w="2453" w:type="dxa"/>
            <w:tcBorders>
              <w:top w:val="single" w:sz="8" w:space="0" w:color="auto"/>
            </w:tcBorders>
            <w:vAlign w:val="center"/>
          </w:tcPr>
          <w:p w:rsidR="007727E6" w:rsidRPr="007B7629" w:rsidRDefault="007727E6" w:rsidP="00294F9A">
            <w:pPr>
              <w:pStyle w:val="Header"/>
              <w:tabs>
                <w:tab w:val="clear" w:pos="4153"/>
                <w:tab w:val="clear" w:pos="8306"/>
              </w:tabs>
              <w:rPr>
                <w:rFonts w:cs="B Traffic"/>
                <w:sz w:val="24"/>
                <w:rtl/>
              </w:rPr>
            </w:pPr>
            <w:r w:rsidRPr="007B7629">
              <w:rPr>
                <w:rFonts w:cs="B Traffic"/>
                <w:sz w:val="24"/>
                <w:rtl/>
              </w:rPr>
              <w:t>سمت</w:t>
            </w:r>
          </w:p>
        </w:tc>
        <w:tc>
          <w:tcPr>
            <w:tcW w:w="2126" w:type="dxa"/>
            <w:tcBorders>
              <w:top w:val="single" w:sz="8" w:space="0" w:color="auto"/>
            </w:tcBorders>
            <w:vAlign w:val="center"/>
          </w:tcPr>
          <w:p w:rsidR="007727E6" w:rsidRPr="00DA682E" w:rsidRDefault="007727E6" w:rsidP="00294F9A">
            <w:pPr>
              <w:pStyle w:val="Header"/>
              <w:tabs>
                <w:tab w:val="clear" w:pos="4153"/>
                <w:tab w:val="clear" w:pos="8306"/>
              </w:tabs>
              <w:jc w:val="center"/>
              <w:rPr>
                <w:rFonts w:ascii="Tahoma" w:hAnsi="Tahoma" w:cs="B Traffic"/>
                <w:sz w:val="24"/>
                <w:lang w:bidi="fa-IR"/>
              </w:rPr>
            </w:pPr>
            <w:r>
              <w:rPr>
                <w:rFonts w:ascii="Tahoma" w:hAnsi="Tahoma" w:cs="B Traffic" w:hint="cs"/>
                <w:sz w:val="24"/>
                <w:rtl/>
                <w:lang w:bidi="fa-IR"/>
              </w:rPr>
              <w:t xml:space="preserve">مسئول </w:t>
            </w:r>
            <w:r>
              <w:rPr>
                <w:rFonts w:ascii="Tahoma" w:hAnsi="Tahoma" w:cs="B Traffic"/>
                <w:sz w:val="24"/>
                <w:lang w:bidi="fa-IR"/>
              </w:rPr>
              <w:t>HSE</w:t>
            </w:r>
          </w:p>
        </w:tc>
        <w:tc>
          <w:tcPr>
            <w:tcW w:w="2127" w:type="dxa"/>
            <w:tcBorders>
              <w:top w:val="single" w:sz="8" w:space="0" w:color="auto"/>
            </w:tcBorders>
            <w:vAlign w:val="center"/>
          </w:tcPr>
          <w:p w:rsidR="007727E6" w:rsidRPr="00DA682E" w:rsidRDefault="007727E6" w:rsidP="00294F9A">
            <w:pPr>
              <w:pStyle w:val="Header"/>
              <w:tabs>
                <w:tab w:val="clear" w:pos="4153"/>
                <w:tab w:val="clear" w:pos="8306"/>
              </w:tabs>
              <w:jc w:val="center"/>
              <w:rPr>
                <w:rFonts w:ascii="Tahoma" w:hAnsi="Tahoma" w:cs="B Traffic"/>
                <w:sz w:val="24"/>
                <w:rtl/>
                <w:lang w:bidi="fa-IR"/>
              </w:rPr>
            </w:pPr>
            <w:r>
              <w:rPr>
                <w:rFonts w:ascii="Tahoma" w:hAnsi="Tahoma" w:cs="B Traffic" w:hint="cs"/>
                <w:sz w:val="24"/>
                <w:rtl/>
                <w:lang w:bidi="fa-IR"/>
              </w:rPr>
              <w:t>ن</w:t>
            </w:r>
            <w:r w:rsidRPr="00DA682E">
              <w:rPr>
                <w:rFonts w:ascii="Tahoma" w:hAnsi="Tahoma" w:cs="B Traffic" w:hint="cs"/>
                <w:sz w:val="24"/>
                <w:rtl/>
                <w:lang w:bidi="fa-IR"/>
              </w:rPr>
              <w:t>ماینده مدیریت</w:t>
            </w:r>
          </w:p>
        </w:tc>
        <w:tc>
          <w:tcPr>
            <w:tcW w:w="2171" w:type="dxa"/>
            <w:tcBorders>
              <w:top w:val="single" w:sz="8" w:space="0" w:color="auto"/>
            </w:tcBorders>
            <w:vAlign w:val="center"/>
          </w:tcPr>
          <w:p w:rsidR="007727E6" w:rsidRPr="00DA682E" w:rsidRDefault="007727E6" w:rsidP="00294F9A">
            <w:pPr>
              <w:pStyle w:val="Header"/>
              <w:tabs>
                <w:tab w:val="clear" w:pos="4153"/>
                <w:tab w:val="clear" w:pos="8306"/>
              </w:tabs>
              <w:jc w:val="center"/>
              <w:rPr>
                <w:rFonts w:ascii="Tahoma" w:hAnsi="Tahoma" w:cs="B Traffic"/>
                <w:sz w:val="24"/>
                <w:rtl/>
                <w:lang w:bidi="fa-IR"/>
              </w:rPr>
            </w:pPr>
            <w:r w:rsidRPr="00DA682E">
              <w:rPr>
                <w:rFonts w:ascii="Tahoma" w:hAnsi="Tahoma" w:cs="B Traffic"/>
                <w:sz w:val="24"/>
                <w:rtl/>
                <w:lang w:bidi="fa-IR"/>
              </w:rPr>
              <w:t>مديریت عامل</w:t>
            </w:r>
          </w:p>
        </w:tc>
      </w:tr>
      <w:tr w:rsidR="00E877FD" w:rsidRPr="00DA682E" w:rsidTr="00294F9A">
        <w:trPr>
          <w:trHeight w:val="487"/>
          <w:jc w:val="center"/>
        </w:trPr>
        <w:tc>
          <w:tcPr>
            <w:tcW w:w="2453" w:type="dxa"/>
            <w:vAlign w:val="center"/>
          </w:tcPr>
          <w:p w:rsidR="00E877FD" w:rsidRPr="007B7629" w:rsidRDefault="00E877FD" w:rsidP="00294F9A">
            <w:pPr>
              <w:pStyle w:val="Header"/>
              <w:tabs>
                <w:tab w:val="clear" w:pos="4153"/>
                <w:tab w:val="clear" w:pos="8306"/>
              </w:tabs>
              <w:rPr>
                <w:rFonts w:cs="B Traffic"/>
                <w:sz w:val="24"/>
                <w:rtl/>
              </w:rPr>
            </w:pPr>
            <w:r w:rsidRPr="007B7629">
              <w:rPr>
                <w:rFonts w:cs="B Traffic" w:hint="cs"/>
                <w:sz w:val="24"/>
                <w:rtl/>
              </w:rPr>
              <w:t>نام و نام خانوادگی</w:t>
            </w:r>
          </w:p>
        </w:tc>
        <w:tc>
          <w:tcPr>
            <w:tcW w:w="2126" w:type="dxa"/>
            <w:vAlign w:val="center"/>
          </w:tcPr>
          <w:p w:rsidR="00E877FD" w:rsidRPr="00C10128" w:rsidRDefault="00E877FD" w:rsidP="00F503F7">
            <w:pPr>
              <w:pStyle w:val="Header"/>
              <w:tabs>
                <w:tab w:val="clear" w:pos="4153"/>
                <w:tab w:val="clear" w:pos="8306"/>
              </w:tabs>
              <w:ind w:left="-143" w:firstLine="283"/>
              <w:jc w:val="center"/>
              <w:rPr>
                <w:rFonts w:ascii="Tahoma" w:hAnsi="Tahoma" w:cs="B Traffic"/>
                <w:sz w:val="22"/>
                <w:szCs w:val="22"/>
                <w:rtl/>
                <w:lang w:bidi="fa-IR"/>
              </w:rPr>
            </w:pPr>
          </w:p>
        </w:tc>
        <w:tc>
          <w:tcPr>
            <w:tcW w:w="2127" w:type="dxa"/>
            <w:vAlign w:val="center"/>
          </w:tcPr>
          <w:p w:rsidR="00E877FD" w:rsidRPr="00C10128" w:rsidRDefault="00E877FD" w:rsidP="00F503F7">
            <w:pPr>
              <w:pStyle w:val="Header"/>
              <w:tabs>
                <w:tab w:val="clear" w:pos="4153"/>
                <w:tab w:val="clear" w:pos="8306"/>
              </w:tabs>
              <w:ind w:left="-143" w:firstLine="283"/>
              <w:jc w:val="center"/>
              <w:rPr>
                <w:rFonts w:ascii="Tahoma" w:hAnsi="Tahoma" w:cs="B Traffic"/>
                <w:sz w:val="22"/>
                <w:szCs w:val="22"/>
                <w:rtl/>
                <w:lang w:bidi="fa-IR"/>
              </w:rPr>
            </w:pPr>
          </w:p>
        </w:tc>
        <w:tc>
          <w:tcPr>
            <w:tcW w:w="2171" w:type="dxa"/>
            <w:vAlign w:val="center"/>
          </w:tcPr>
          <w:p w:rsidR="00E877FD" w:rsidRPr="00C10128" w:rsidRDefault="00E877FD" w:rsidP="00F503F7">
            <w:pPr>
              <w:pStyle w:val="Header"/>
              <w:tabs>
                <w:tab w:val="clear" w:pos="4153"/>
                <w:tab w:val="clear" w:pos="8306"/>
              </w:tabs>
              <w:ind w:left="-143" w:firstLine="283"/>
              <w:jc w:val="center"/>
              <w:rPr>
                <w:rFonts w:ascii="Tahoma" w:hAnsi="Tahoma" w:cs="B Traffic"/>
                <w:sz w:val="22"/>
                <w:szCs w:val="22"/>
                <w:rtl/>
                <w:lang w:bidi="fa-IR"/>
              </w:rPr>
            </w:pPr>
          </w:p>
        </w:tc>
      </w:tr>
      <w:tr w:rsidR="00E877FD" w:rsidRPr="00DA682E" w:rsidTr="00294F9A">
        <w:trPr>
          <w:trHeight w:val="487"/>
          <w:jc w:val="center"/>
        </w:trPr>
        <w:tc>
          <w:tcPr>
            <w:tcW w:w="2453" w:type="dxa"/>
            <w:vAlign w:val="center"/>
          </w:tcPr>
          <w:p w:rsidR="00E877FD" w:rsidRPr="007B7629" w:rsidRDefault="00E877FD" w:rsidP="00294F9A">
            <w:pPr>
              <w:pStyle w:val="Header"/>
              <w:tabs>
                <w:tab w:val="clear" w:pos="4153"/>
                <w:tab w:val="clear" w:pos="8306"/>
              </w:tabs>
              <w:rPr>
                <w:rFonts w:cs="B Traffic"/>
                <w:sz w:val="24"/>
                <w:rtl/>
              </w:rPr>
            </w:pPr>
            <w:r w:rsidRPr="007B7629">
              <w:rPr>
                <w:rFonts w:cs="B Traffic" w:hint="cs"/>
                <w:sz w:val="24"/>
                <w:rtl/>
              </w:rPr>
              <w:t>تاریخ</w:t>
            </w:r>
          </w:p>
        </w:tc>
        <w:tc>
          <w:tcPr>
            <w:tcW w:w="2126" w:type="dxa"/>
            <w:vAlign w:val="center"/>
          </w:tcPr>
          <w:p w:rsidR="00E877FD" w:rsidRPr="00FC36D1" w:rsidRDefault="00E877FD" w:rsidP="00F503F7">
            <w:pPr>
              <w:ind w:left="-143" w:firstLine="283"/>
              <w:jc w:val="center"/>
              <w:rPr>
                <w:rFonts w:ascii="Tahoma" w:hAnsi="Tahoma" w:cs="B Traffic"/>
                <w:sz w:val="24"/>
                <w:rtl/>
                <w:lang w:bidi="fa-IR"/>
              </w:rPr>
            </w:pPr>
          </w:p>
        </w:tc>
        <w:tc>
          <w:tcPr>
            <w:tcW w:w="2127" w:type="dxa"/>
            <w:vAlign w:val="center"/>
          </w:tcPr>
          <w:p w:rsidR="00E877FD" w:rsidRPr="00FC36D1" w:rsidRDefault="00E877FD" w:rsidP="00F503F7">
            <w:pPr>
              <w:ind w:left="-143" w:firstLine="283"/>
              <w:jc w:val="center"/>
              <w:rPr>
                <w:rFonts w:ascii="Tahoma" w:hAnsi="Tahoma" w:cs="B Traffic"/>
                <w:sz w:val="24"/>
                <w:rtl/>
                <w:lang w:bidi="fa-IR"/>
              </w:rPr>
            </w:pPr>
          </w:p>
        </w:tc>
        <w:tc>
          <w:tcPr>
            <w:tcW w:w="2171" w:type="dxa"/>
            <w:vAlign w:val="center"/>
          </w:tcPr>
          <w:p w:rsidR="00E877FD" w:rsidRPr="00FC36D1" w:rsidRDefault="00E877FD" w:rsidP="00F503F7">
            <w:pPr>
              <w:ind w:left="-143" w:firstLine="283"/>
              <w:jc w:val="center"/>
              <w:rPr>
                <w:rFonts w:ascii="Tahoma" w:hAnsi="Tahoma" w:cs="B Traffic"/>
                <w:sz w:val="24"/>
                <w:rtl/>
                <w:lang w:bidi="fa-IR"/>
              </w:rPr>
            </w:pPr>
          </w:p>
        </w:tc>
      </w:tr>
      <w:tr w:rsidR="00E877FD" w:rsidRPr="00DA682E" w:rsidTr="00294F9A">
        <w:trPr>
          <w:trHeight w:val="953"/>
          <w:jc w:val="center"/>
        </w:trPr>
        <w:tc>
          <w:tcPr>
            <w:tcW w:w="2453" w:type="dxa"/>
            <w:vAlign w:val="center"/>
          </w:tcPr>
          <w:p w:rsidR="00E877FD" w:rsidRPr="007B7629" w:rsidRDefault="00E877FD" w:rsidP="00294F9A">
            <w:pPr>
              <w:pStyle w:val="Header"/>
              <w:tabs>
                <w:tab w:val="clear" w:pos="4153"/>
                <w:tab w:val="clear" w:pos="8306"/>
              </w:tabs>
              <w:rPr>
                <w:rFonts w:cs="B Traffic"/>
                <w:sz w:val="24"/>
                <w:rtl/>
              </w:rPr>
            </w:pPr>
            <w:r w:rsidRPr="007B7629">
              <w:rPr>
                <w:rFonts w:cs="B Traffic"/>
                <w:sz w:val="24"/>
                <w:rtl/>
              </w:rPr>
              <w:t>امضاء</w:t>
            </w:r>
          </w:p>
        </w:tc>
        <w:tc>
          <w:tcPr>
            <w:tcW w:w="2126" w:type="dxa"/>
            <w:vAlign w:val="center"/>
          </w:tcPr>
          <w:p w:rsidR="00E877FD" w:rsidRPr="00FA3E14" w:rsidRDefault="00E877FD" w:rsidP="00F503F7">
            <w:pPr>
              <w:ind w:left="-143" w:firstLine="283"/>
              <w:jc w:val="center"/>
              <w:rPr>
                <w:rFonts w:ascii="Tahoma" w:hAnsi="Tahoma" w:cs="B Traffic"/>
                <w:sz w:val="24"/>
                <w:rtl/>
                <w:lang w:bidi="fa-IR"/>
              </w:rPr>
            </w:pPr>
          </w:p>
        </w:tc>
        <w:tc>
          <w:tcPr>
            <w:tcW w:w="2127" w:type="dxa"/>
            <w:vAlign w:val="center"/>
          </w:tcPr>
          <w:p w:rsidR="00E877FD" w:rsidRPr="00FA3E14" w:rsidRDefault="00E877FD" w:rsidP="00F503F7">
            <w:pPr>
              <w:ind w:left="-143" w:firstLine="283"/>
              <w:rPr>
                <w:rFonts w:ascii="Tahoma" w:hAnsi="Tahoma" w:cs="B Traffic"/>
                <w:sz w:val="24"/>
                <w:rtl/>
                <w:lang w:bidi="fa-IR"/>
              </w:rPr>
            </w:pPr>
          </w:p>
        </w:tc>
        <w:tc>
          <w:tcPr>
            <w:tcW w:w="2171" w:type="dxa"/>
            <w:vAlign w:val="center"/>
          </w:tcPr>
          <w:p w:rsidR="00E877FD" w:rsidRPr="00FA3E14" w:rsidRDefault="00E877FD" w:rsidP="00F503F7">
            <w:pPr>
              <w:ind w:left="-143" w:firstLine="283"/>
              <w:rPr>
                <w:rFonts w:ascii="Tahoma" w:hAnsi="Tahoma" w:cs="B Traffic"/>
                <w:sz w:val="24"/>
                <w:rtl/>
                <w:lang w:bidi="fa-IR"/>
              </w:rPr>
            </w:pPr>
          </w:p>
        </w:tc>
      </w:tr>
    </w:tbl>
    <w:p w:rsidR="00C374B1" w:rsidRDefault="00C374B1" w:rsidP="00C374B1">
      <w:pPr>
        <w:widowControl/>
        <w:tabs>
          <w:tab w:val="left" w:pos="662"/>
        </w:tabs>
        <w:autoSpaceDE/>
        <w:autoSpaceDN/>
        <w:spacing w:after="200" w:line="276" w:lineRule="auto"/>
        <w:ind w:left="284"/>
        <w:jc w:val="both"/>
        <w:rPr>
          <w:rFonts w:cs="B Traffic"/>
          <w:b/>
          <w:bCs/>
          <w:sz w:val="32"/>
          <w:szCs w:val="32"/>
        </w:rPr>
      </w:pPr>
    </w:p>
    <w:p w:rsidR="00157973" w:rsidRPr="00461CEE" w:rsidRDefault="00157973" w:rsidP="004A0785">
      <w:pPr>
        <w:pStyle w:val="ListParagraph"/>
        <w:widowControl/>
        <w:numPr>
          <w:ilvl w:val="0"/>
          <w:numId w:val="44"/>
        </w:numPr>
        <w:tabs>
          <w:tab w:val="left" w:pos="180"/>
        </w:tabs>
        <w:autoSpaceDE/>
        <w:autoSpaceDN/>
        <w:spacing w:after="200" w:line="276" w:lineRule="auto"/>
        <w:ind w:left="0" w:firstLine="436"/>
        <w:jc w:val="both"/>
        <w:rPr>
          <w:rFonts w:cs="B Traffic"/>
          <w:b/>
          <w:bCs/>
          <w:sz w:val="28"/>
          <w:szCs w:val="28"/>
          <w:rtl/>
        </w:rPr>
      </w:pPr>
      <w:r w:rsidRPr="00461CEE">
        <w:rPr>
          <w:rFonts w:cs="B Traffic" w:hint="cs"/>
          <w:b/>
          <w:bCs/>
          <w:sz w:val="28"/>
          <w:szCs w:val="28"/>
          <w:rtl/>
        </w:rPr>
        <w:lastRenderedPageBreak/>
        <w:t>هدف :</w:t>
      </w:r>
    </w:p>
    <w:p w:rsidR="004A0785" w:rsidRPr="004A0785" w:rsidRDefault="004A0785" w:rsidP="004A0785">
      <w:pPr>
        <w:tabs>
          <w:tab w:val="left" w:pos="662"/>
        </w:tabs>
        <w:spacing w:after="200" w:line="276" w:lineRule="auto"/>
        <w:ind w:firstLine="436"/>
        <w:jc w:val="both"/>
        <w:rPr>
          <w:rFonts w:ascii="Calibri" w:hAnsi="Calibri" w:cs="B Traffic"/>
          <w:color w:val="000000"/>
          <w:sz w:val="24"/>
          <w:rtl/>
          <w:lang w:bidi="fa-IR"/>
        </w:rPr>
      </w:pPr>
      <w:r w:rsidRPr="004A0785">
        <w:rPr>
          <w:rFonts w:ascii="Calibri" w:hAnsi="Calibri" w:cs="B Traffic" w:hint="cs"/>
          <w:color w:val="000000"/>
          <w:sz w:val="24"/>
          <w:rtl/>
          <w:lang w:bidi="fa-IR"/>
        </w:rPr>
        <w:t>هدف از تهية اين دستورالعمل تامین ایمنی در هنگام گودبرداری و حفاظت از افرادی که مشغول این فعالیت هستندوکلیه ماشین آلاتی که بدین منظوردر محدوده گودبرداری مورد استفاده قرارمی گیرند، می باشد.</w:t>
      </w:r>
    </w:p>
    <w:p w:rsidR="00461CEE" w:rsidRPr="00B55863" w:rsidRDefault="00461CEE" w:rsidP="004A0785">
      <w:pPr>
        <w:tabs>
          <w:tab w:val="left" w:pos="180"/>
        </w:tabs>
        <w:ind w:firstLine="436"/>
        <w:jc w:val="both"/>
        <w:rPr>
          <w:rFonts w:cs="B Traffic"/>
          <w:color w:val="000000"/>
          <w:sz w:val="24"/>
          <w:rtl/>
        </w:rPr>
      </w:pPr>
    </w:p>
    <w:p w:rsidR="00157973" w:rsidRPr="00461CEE" w:rsidRDefault="00157973" w:rsidP="004A0785">
      <w:pPr>
        <w:pStyle w:val="ListParagraph"/>
        <w:widowControl/>
        <w:numPr>
          <w:ilvl w:val="0"/>
          <w:numId w:val="44"/>
        </w:numPr>
        <w:tabs>
          <w:tab w:val="left" w:pos="180"/>
        </w:tabs>
        <w:autoSpaceDE/>
        <w:autoSpaceDN/>
        <w:spacing w:after="200" w:line="276" w:lineRule="auto"/>
        <w:ind w:left="0" w:firstLine="436"/>
        <w:jc w:val="both"/>
        <w:rPr>
          <w:rFonts w:cs="B Traffic"/>
          <w:b/>
          <w:bCs/>
          <w:sz w:val="28"/>
          <w:szCs w:val="28"/>
          <w:rtl/>
        </w:rPr>
      </w:pPr>
      <w:r w:rsidRPr="00461CEE">
        <w:rPr>
          <w:rFonts w:cs="B Traffic" w:hint="cs"/>
          <w:b/>
          <w:bCs/>
          <w:sz w:val="28"/>
          <w:szCs w:val="28"/>
          <w:rtl/>
        </w:rPr>
        <w:t>دامنه کاربرد :</w:t>
      </w:r>
    </w:p>
    <w:p w:rsidR="00157973" w:rsidRDefault="00157973" w:rsidP="004A0785">
      <w:pPr>
        <w:tabs>
          <w:tab w:val="left" w:pos="180"/>
        </w:tabs>
        <w:ind w:firstLine="436"/>
        <w:jc w:val="both"/>
        <w:rPr>
          <w:rFonts w:cs="B Traffic"/>
          <w:sz w:val="24"/>
          <w:rtl/>
        </w:rPr>
      </w:pPr>
      <w:r w:rsidRPr="00E02E10">
        <w:rPr>
          <w:rFonts w:cs="B Traffic" w:hint="cs"/>
          <w:sz w:val="24"/>
          <w:rtl/>
        </w:rPr>
        <w:t>دستورالعمل حاضر در کلیه کارگاه ها</w:t>
      </w:r>
      <w:r>
        <w:rPr>
          <w:rFonts w:cs="B Traffic" w:hint="cs"/>
          <w:sz w:val="24"/>
          <w:rtl/>
        </w:rPr>
        <w:t>ی</w:t>
      </w:r>
      <w:r w:rsidRPr="00E02E10">
        <w:rPr>
          <w:rFonts w:cs="B Traffic" w:hint="cs"/>
          <w:sz w:val="24"/>
          <w:rtl/>
        </w:rPr>
        <w:t xml:space="preserve"> شرکت </w:t>
      </w:r>
      <w:r w:rsidR="004A0785">
        <w:rPr>
          <w:rFonts w:cs="B Traffic" w:hint="cs"/>
          <w:sz w:val="24"/>
          <w:rtl/>
        </w:rPr>
        <w:t xml:space="preserve">که عملیات گود برداری دارند، </w:t>
      </w:r>
      <w:r w:rsidRPr="00E02E10">
        <w:rPr>
          <w:rFonts w:cs="B Traffic" w:hint="cs"/>
          <w:sz w:val="24"/>
          <w:rtl/>
        </w:rPr>
        <w:t>کاربرد دارد.</w:t>
      </w:r>
    </w:p>
    <w:p w:rsidR="00461CEE" w:rsidRDefault="00461CEE" w:rsidP="004A0785">
      <w:pPr>
        <w:tabs>
          <w:tab w:val="left" w:pos="180"/>
        </w:tabs>
        <w:ind w:firstLine="436"/>
        <w:jc w:val="both"/>
        <w:rPr>
          <w:rFonts w:cs="B Traffic"/>
          <w:sz w:val="24"/>
          <w:rtl/>
        </w:rPr>
      </w:pPr>
    </w:p>
    <w:p w:rsidR="00157973" w:rsidRPr="00461CEE" w:rsidRDefault="00157973" w:rsidP="004A0785">
      <w:pPr>
        <w:pStyle w:val="ListParagraph"/>
        <w:widowControl/>
        <w:numPr>
          <w:ilvl w:val="0"/>
          <w:numId w:val="44"/>
        </w:numPr>
        <w:tabs>
          <w:tab w:val="left" w:pos="180"/>
        </w:tabs>
        <w:autoSpaceDE/>
        <w:autoSpaceDN/>
        <w:spacing w:after="200" w:line="276" w:lineRule="auto"/>
        <w:ind w:left="0" w:firstLine="436"/>
        <w:jc w:val="both"/>
        <w:rPr>
          <w:rFonts w:cs="B Traffic"/>
          <w:b/>
          <w:bCs/>
          <w:sz w:val="28"/>
          <w:szCs w:val="28"/>
        </w:rPr>
      </w:pPr>
      <w:r w:rsidRPr="00461CEE">
        <w:rPr>
          <w:rFonts w:cs="B Traffic" w:hint="cs"/>
          <w:b/>
          <w:bCs/>
          <w:sz w:val="28"/>
          <w:szCs w:val="28"/>
          <w:rtl/>
        </w:rPr>
        <w:t>مسئولیت ها :</w:t>
      </w:r>
    </w:p>
    <w:p w:rsidR="00157973" w:rsidRPr="004A0785" w:rsidRDefault="00461CEE" w:rsidP="004A0785">
      <w:pPr>
        <w:tabs>
          <w:tab w:val="left" w:pos="180"/>
        </w:tabs>
        <w:ind w:firstLine="436"/>
        <w:jc w:val="both"/>
        <w:rPr>
          <w:rFonts w:cs="B Traffic"/>
          <w:sz w:val="24"/>
        </w:rPr>
      </w:pPr>
      <w:r w:rsidRPr="004A0785">
        <w:rPr>
          <w:rFonts w:cs="B Traffic" w:hint="cs"/>
          <w:sz w:val="24"/>
          <w:rtl/>
        </w:rPr>
        <w:t xml:space="preserve">نظارت: واحد </w:t>
      </w:r>
      <w:r w:rsidRPr="004A0785">
        <w:rPr>
          <w:rFonts w:cs="B Traffic"/>
          <w:sz w:val="24"/>
        </w:rPr>
        <w:t>HSE</w:t>
      </w:r>
    </w:p>
    <w:p w:rsidR="00157973" w:rsidRDefault="00461CEE" w:rsidP="004A0785">
      <w:pPr>
        <w:tabs>
          <w:tab w:val="left" w:pos="180"/>
        </w:tabs>
        <w:ind w:firstLine="436"/>
        <w:jc w:val="both"/>
        <w:rPr>
          <w:rFonts w:cs="B Traffic"/>
          <w:sz w:val="24"/>
          <w:rtl/>
        </w:rPr>
      </w:pPr>
      <w:r>
        <w:rPr>
          <w:rFonts w:cs="B Traffic" w:hint="cs"/>
          <w:sz w:val="24"/>
          <w:rtl/>
        </w:rPr>
        <w:t xml:space="preserve">اجرا: </w:t>
      </w:r>
      <w:r w:rsidR="00157973" w:rsidRPr="00B55863">
        <w:rPr>
          <w:rFonts w:cs="B Traffic" w:hint="cs"/>
          <w:sz w:val="24"/>
          <w:rtl/>
        </w:rPr>
        <w:t xml:space="preserve"> کلیه پرسنل شرکت و پیمانکاران</w:t>
      </w:r>
      <w:r w:rsidR="004A0785">
        <w:rPr>
          <w:rFonts w:cs="B Traffic" w:hint="cs"/>
          <w:sz w:val="24"/>
          <w:rtl/>
        </w:rPr>
        <w:t xml:space="preserve"> مجری گودبرداری</w:t>
      </w:r>
      <w:r w:rsidR="00157973" w:rsidRPr="00B55863">
        <w:rPr>
          <w:rFonts w:cs="B Traffic" w:hint="cs"/>
          <w:sz w:val="24"/>
          <w:rtl/>
        </w:rPr>
        <w:t>.</w:t>
      </w:r>
    </w:p>
    <w:p w:rsidR="00461CEE" w:rsidRPr="00461CEE" w:rsidRDefault="00461CEE" w:rsidP="004A0785">
      <w:pPr>
        <w:pStyle w:val="ListParagraph"/>
        <w:tabs>
          <w:tab w:val="left" w:pos="180"/>
        </w:tabs>
        <w:wordWrap w:val="0"/>
        <w:autoSpaceDE/>
        <w:autoSpaceDN/>
        <w:spacing w:after="200" w:line="276" w:lineRule="auto"/>
        <w:ind w:left="0" w:firstLine="436"/>
        <w:jc w:val="both"/>
        <w:rPr>
          <w:rFonts w:cs="B Traffic"/>
          <w:sz w:val="24"/>
          <w:rtl/>
        </w:rPr>
      </w:pPr>
    </w:p>
    <w:p w:rsidR="00157973" w:rsidRPr="00461CEE" w:rsidRDefault="00157973" w:rsidP="004A0785">
      <w:pPr>
        <w:pStyle w:val="ListParagraph"/>
        <w:widowControl/>
        <w:numPr>
          <w:ilvl w:val="0"/>
          <w:numId w:val="44"/>
        </w:numPr>
        <w:tabs>
          <w:tab w:val="left" w:pos="180"/>
        </w:tabs>
        <w:autoSpaceDE/>
        <w:autoSpaceDN/>
        <w:spacing w:after="200" w:line="276" w:lineRule="auto"/>
        <w:ind w:left="0" w:firstLine="436"/>
        <w:jc w:val="both"/>
        <w:rPr>
          <w:rFonts w:cs="B Traffic"/>
          <w:b/>
          <w:bCs/>
          <w:sz w:val="28"/>
          <w:szCs w:val="28"/>
        </w:rPr>
      </w:pPr>
      <w:r w:rsidRPr="00461CEE">
        <w:rPr>
          <w:rFonts w:cs="B Traffic" w:hint="cs"/>
          <w:b/>
          <w:bCs/>
          <w:sz w:val="28"/>
          <w:szCs w:val="28"/>
          <w:rtl/>
        </w:rPr>
        <w:t>شرح :</w:t>
      </w:r>
    </w:p>
    <w:p w:rsidR="004A0785" w:rsidRPr="004A0785" w:rsidRDefault="00157973" w:rsidP="004A0785">
      <w:pPr>
        <w:tabs>
          <w:tab w:val="left" w:pos="662"/>
        </w:tabs>
        <w:spacing w:after="200" w:line="276" w:lineRule="auto"/>
        <w:ind w:firstLine="436"/>
        <w:contextualSpacing/>
        <w:jc w:val="both"/>
        <w:rPr>
          <w:rFonts w:ascii="Calibri" w:hAnsi="Calibri" w:cs="B Traffic"/>
          <w:b/>
          <w:bCs/>
          <w:sz w:val="28"/>
          <w:szCs w:val="28"/>
          <w:rtl/>
          <w:lang w:bidi="fa-IR"/>
        </w:rPr>
      </w:pPr>
      <w:r w:rsidRPr="00B55863">
        <w:rPr>
          <w:rFonts w:cs="B Traffic" w:hint="cs"/>
          <w:sz w:val="24"/>
          <w:rtl/>
        </w:rPr>
        <w:t xml:space="preserve"> </w:t>
      </w:r>
      <w:r w:rsidR="004A0785" w:rsidRPr="004A0785">
        <w:rPr>
          <w:rFonts w:cs="B Traffic" w:hint="cs"/>
          <w:b/>
          <w:bCs/>
          <w:sz w:val="28"/>
          <w:szCs w:val="28"/>
          <w:rtl/>
        </w:rPr>
        <w:t>4</w:t>
      </w:r>
      <w:r w:rsidRPr="004A0785">
        <w:rPr>
          <w:rFonts w:cs="B Traffic" w:hint="cs"/>
          <w:b/>
          <w:bCs/>
          <w:sz w:val="28"/>
          <w:szCs w:val="28"/>
          <w:rtl/>
        </w:rPr>
        <w:t>-1-</w:t>
      </w:r>
      <w:r w:rsidR="004A0785" w:rsidRPr="004A0785">
        <w:rPr>
          <w:rFonts w:ascii="Calibri" w:hAnsi="Calibri" w:cs="B Traffic"/>
          <w:b/>
          <w:bCs/>
          <w:sz w:val="28"/>
          <w:szCs w:val="28"/>
          <w:rtl/>
          <w:lang w:bidi="fa-IR"/>
        </w:rPr>
        <w:t xml:space="preserve"> </w:t>
      </w:r>
      <w:r w:rsidR="004A0785" w:rsidRPr="004A0785">
        <w:rPr>
          <w:rFonts w:ascii="Calibri" w:hAnsi="Calibri" w:cs="B Traffic"/>
          <w:b/>
          <w:bCs/>
          <w:sz w:val="28"/>
          <w:szCs w:val="28"/>
          <w:rtl/>
          <w:lang w:bidi="fa-IR"/>
        </w:rPr>
        <w:t>عمليات‌ مقدماتي‌ گودبرداري‌ و حفاري</w:t>
      </w:r>
      <w:r w:rsidR="004A0785" w:rsidRPr="004A0785">
        <w:rPr>
          <w:rFonts w:ascii="Calibri" w:hAnsi="Calibri" w:cs="B Traffic" w:hint="cs"/>
          <w:b/>
          <w:bCs/>
          <w:sz w:val="28"/>
          <w:szCs w:val="28"/>
          <w:rtl/>
          <w:lang w:bidi="fa-IR"/>
        </w:rPr>
        <w:t xml:space="preserve"> :</w:t>
      </w:r>
      <w:r w:rsidR="004A0785" w:rsidRPr="004A0785">
        <w:rPr>
          <w:rFonts w:ascii="Calibri" w:hAnsi="Calibri" w:cs="B Traffic"/>
          <w:b/>
          <w:bCs/>
          <w:sz w:val="28"/>
          <w:szCs w:val="28"/>
          <w:rtl/>
          <w:lang w:bidi="fa-IR"/>
        </w:rPr>
        <w:t>‌</w:t>
      </w:r>
    </w:p>
    <w:p w:rsidR="004A0785" w:rsidRPr="00FA14D2" w:rsidRDefault="004A0785" w:rsidP="004A0785">
      <w:pPr>
        <w:tabs>
          <w:tab w:val="left" w:pos="662"/>
        </w:tabs>
        <w:spacing w:after="200" w:line="276" w:lineRule="auto"/>
        <w:ind w:firstLine="436"/>
        <w:jc w:val="both"/>
        <w:rPr>
          <w:rFonts w:ascii="Calibri" w:hAnsi="Calibri" w:cs="B Traffic"/>
          <w:sz w:val="24"/>
          <w:rtl/>
          <w:lang w:bidi="fa-IR"/>
        </w:rPr>
      </w:pPr>
      <w:r w:rsidRPr="00FA14D2">
        <w:rPr>
          <w:rFonts w:ascii="Calibri" w:hAnsi="Calibri" w:cs="B Traffic"/>
          <w:sz w:val="24"/>
          <w:rtl/>
          <w:lang w:bidi="fa-IR"/>
        </w:rPr>
        <w:t>قبل‌ از</w:t>
      </w:r>
      <w:r w:rsidRPr="00FA14D2">
        <w:rPr>
          <w:rFonts w:ascii="Calibri" w:hAnsi="Calibri" w:cs="B Traffic" w:hint="cs"/>
          <w:sz w:val="24"/>
          <w:rtl/>
          <w:lang w:bidi="fa-IR"/>
        </w:rPr>
        <w:t xml:space="preserve"> </w:t>
      </w:r>
      <w:r w:rsidRPr="00FA14D2">
        <w:rPr>
          <w:rFonts w:ascii="Calibri" w:hAnsi="Calibri" w:cs="B Traffic"/>
          <w:sz w:val="24"/>
          <w:rtl/>
          <w:lang w:bidi="fa-IR"/>
        </w:rPr>
        <w:t>اينكه‌ عمليات</w:t>
      </w:r>
      <w:r w:rsidRPr="00FA14D2">
        <w:rPr>
          <w:rFonts w:ascii="Calibri" w:hAnsi="Calibri" w:cs="B Traffic"/>
          <w:sz w:val="24"/>
          <w:cs/>
          <w:lang w:bidi="fa-IR"/>
        </w:rPr>
        <w:t>‎</w:t>
      </w:r>
      <w:r w:rsidRPr="00FA14D2">
        <w:rPr>
          <w:rFonts w:ascii="Calibri" w:hAnsi="Calibri" w:cs="B Traffic"/>
          <w:sz w:val="24"/>
          <w:rtl/>
          <w:lang w:bidi="fa-IR"/>
        </w:rPr>
        <w:t>گودبرداري‌ و حفاري‌ شروع</w:t>
      </w:r>
      <w:r w:rsidRPr="00FA14D2">
        <w:rPr>
          <w:rFonts w:ascii="Calibri" w:hAnsi="Calibri" w:cs="B Traffic"/>
          <w:sz w:val="24"/>
          <w:cs/>
          <w:lang w:bidi="fa-IR"/>
        </w:rPr>
        <w:t>‎</w:t>
      </w:r>
      <w:r w:rsidRPr="00FA14D2">
        <w:rPr>
          <w:rFonts w:ascii="Calibri" w:hAnsi="Calibri" w:cs="B Traffic"/>
          <w:sz w:val="24"/>
          <w:rtl/>
          <w:lang w:bidi="fa-IR"/>
        </w:rPr>
        <w:t>شود، اقدامات‌ زير بايد انجام‌ شود</w:t>
      </w:r>
      <w:r w:rsidRPr="00FA14D2">
        <w:rPr>
          <w:rFonts w:ascii="Calibri" w:hAnsi="Calibri" w:cs="B Traffic" w:hint="cs"/>
          <w:sz w:val="24"/>
          <w:rtl/>
          <w:lang w:bidi="fa-IR"/>
        </w:rPr>
        <w:t xml:space="preserve"> :</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زمين‌ مورد نظر از لحاظ‌ استحكام‌ دقيقاً مورد بررسي‌ قرار گيرد.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موقعيت‌ تاسيسات‌ زيرزميني‌ از قبيل‌ كانال‌هاي‌ فاضلاب‌، لوله‌ كشي‌ آب‌، گاز، كابل‌هاي‌ برق‌، تلفن‌ و غيره‌ كه‌ ممكن‌ است‌ در حين‌ انجام‌ عمليات‌ گودبرداري‌ موجب‌ بروز خطر و حادثه‌ گردند و يا خود دچار خسارت‌ شوند، بايد مورد شناسايي‌ قرارگرفته‌ و در صورت‌ لزوم‌ نسبت‌ به‌ تغيير مسير دائم‌ يا موقت‌ و يا قطع‌ جريان‌ آنها اقدام‌ گردد.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 xml:space="preserve">در صورتي‌ كه‌ تغيير مسير يا قطع‌ جريان‌ تاسيسات‌ مندرج‌ در بند </w:t>
      </w:r>
      <w:r w:rsidRPr="00FA14D2">
        <w:rPr>
          <w:rFonts w:ascii="Calibri" w:hAnsi="Calibri" w:cs="B Traffic" w:hint="cs"/>
          <w:sz w:val="24"/>
          <w:rtl/>
          <w:lang w:bidi="fa-IR"/>
        </w:rPr>
        <w:t>بالا</w:t>
      </w:r>
      <w:r w:rsidRPr="00FA14D2">
        <w:rPr>
          <w:rFonts w:ascii="Calibri" w:hAnsi="Calibri" w:cs="B Traffic"/>
          <w:sz w:val="24"/>
          <w:rtl/>
          <w:lang w:bidi="fa-IR"/>
        </w:rPr>
        <w:t>‌ امكان‌پذير نباشد بايد به‌ طرق‌ مقتضي‌ از قبيل‌ نگهداشتن‌ به‌ طور معلق‌ و يا محصور كردن‌ و غيره‌، نسبت‌ به‌ حفاظت‌ آن‌ها اقدام‌ شود.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موانعي‌ از قبيل‌ درخت‌، تخته‌ سنگ‌ و غيره‌ از زمين‌ مورد نظر خارج‌ گردند.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lastRenderedPageBreak/>
        <w:t>درصورتي‌كه</w:t>
      </w:r>
      <w:r w:rsidRPr="00FA14D2">
        <w:rPr>
          <w:rFonts w:ascii="Calibri" w:hAnsi="Calibri" w:cs="B Traffic" w:hint="cs"/>
          <w:sz w:val="24"/>
          <w:rtl/>
          <w:lang w:bidi="fa-IR"/>
        </w:rPr>
        <w:t xml:space="preserve"> </w:t>
      </w:r>
      <w:r w:rsidRPr="00FA14D2">
        <w:rPr>
          <w:rFonts w:ascii="Calibri" w:hAnsi="Calibri" w:cs="B Traffic"/>
          <w:sz w:val="24"/>
          <w:rtl/>
          <w:lang w:bidi="fa-IR"/>
        </w:rPr>
        <w:t>‌عمليات‌ گودبرداري‌ و حفاري‌ احتمال‌ خطر</w:t>
      </w:r>
      <w:r>
        <w:rPr>
          <w:rFonts w:ascii="Calibri" w:hAnsi="Calibri" w:cs="B Traffic" w:hint="cs"/>
          <w:sz w:val="24"/>
          <w:rtl/>
          <w:lang w:bidi="fa-IR"/>
        </w:rPr>
        <w:t xml:space="preserve"> </w:t>
      </w:r>
      <w:r w:rsidRPr="00FA14D2">
        <w:rPr>
          <w:rFonts w:ascii="Calibri" w:hAnsi="Calibri" w:cs="B Traffic" w:hint="cs"/>
          <w:sz w:val="24"/>
          <w:rtl/>
          <w:lang w:bidi="fa-IR"/>
        </w:rPr>
        <w:t>را</w:t>
      </w:r>
      <w:r w:rsidRPr="00FA14D2">
        <w:rPr>
          <w:rFonts w:ascii="Calibri" w:hAnsi="Calibri" w:cs="B Traffic"/>
          <w:sz w:val="24"/>
          <w:rtl/>
          <w:lang w:bidi="fa-IR"/>
        </w:rPr>
        <w:t>‌ براي‌ پايداري‌ ديوارها و ساختمان‌هاي‌ مجاور دربرداشته‌ باشد، بايد</w:t>
      </w:r>
      <w:r w:rsidRPr="00FA14D2">
        <w:rPr>
          <w:rFonts w:ascii="Calibri" w:hAnsi="Calibri" w:cs="B Traffic" w:hint="cs"/>
          <w:sz w:val="24"/>
          <w:rtl/>
          <w:lang w:bidi="fa-IR"/>
        </w:rPr>
        <w:t xml:space="preserve"> </w:t>
      </w:r>
      <w:r w:rsidRPr="00FA14D2">
        <w:rPr>
          <w:rFonts w:ascii="Calibri" w:hAnsi="Calibri" w:cs="B Traffic"/>
          <w:sz w:val="24"/>
          <w:rtl/>
          <w:lang w:bidi="fa-IR"/>
        </w:rPr>
        <w:t>ازطريق‌ نصب‌ شمع‌،</w:t>
      </w:r>
      <w:r w:rsidRPr="00FA14D2">
        <w:rPr>
          <w:rFonts w:ascii="Calibri" w:hAnsi="Calibri" w:cs="B Traffic" w:hint="cs"/>
          <w:sz w:val="24"/>
          <w:rtl/>
          <w:lang w:bidi="fa-IR"/>
        </w:rPr>
        <w:t xml:space="preserve"> </w:t>
      </w:r>
      <w:r w:rsidRPr="00FA14D2">
        <w:rPr>
          <w:rFonts w:ascii="Calibri" w:hAnsi="Calibri" w:cs="B Traffic"/>
          <w:sz w:val="24"/>
          <w:rtl/>
          <w:lang w:bidi="fa-IR"/>
        </w:rPr>
        <w:t>سپر</w:t>
      </w:r>
      <w:r w:rsidRPr="00FA14D2">
        <w:rPr>
          <w:rFonts w:ascii="Calibri" w:hAnsi="Calibri" w:cs="B Traffic" w:hint="cs"/>
          <w:sz w:val="24"/>
          <w:rtl/>
          <w:lang w:bidi="fa-IR"/>
        </w:rPr>
        <w:t xml:space="preserve">، </w:t>
      </w:r>
      <w:r w:rsidRPr="00FA14D2">
        <w:rPr>
          <w:rFonts w:ascii="Calibri" w:hAnsi="Calibri" w:cs="B Traffic"/>
          <w:sz w:val="24"/>
          <w:rtl/>
          <w:lang w:bidi="fa-IR"/>
        </w:rPr>
        <w:t>مهارهاي‌ مناسب‌</w:t>
      </w:r>
      <w:r w:rsidRPr="00FA14D2">
        <w:rPr>
          <w:rFonts w:ascii="Calibri" w:hAnsi="Calibri" w:cs="B Traffic" w:hint="cs"/>
          <w:sz w:val="24"/>
          <w:rtl/>
          <w:lang w:bidi="fa-IR"/>
        </w:rPr>
        <w:t xml:space="preserve">، </w:t>
      </w:r>
      <w:r w:rsidRPr="00FA14D2">
        <w:rPr>
          <w:rFonts w:ascii="Calibri" w:hAnsi="Calibri" w:cs="B Traffic"/>
          <w:sz w:val="24"/>
          <w:rtl/>
          <w:lang w:bidi="fa-IR"/>
        </w:rPr>
        <w:t>رعايت فاصله مناسب</w:t>
      </w:r>
      <w:r w:rsidRPr="00FA14D2">
        <w:rPr>
          <w:rFonts w:ascii="Calibri" w:hAnsi="Calibri" w:cs="B Traffic" w:hint="cs"/>
          <w:sz w:val="24"/>
          <w:rtl/>
          <w:lang w:bidi="fa-IR"/>
        </w:rPr>
        <w:t>،</w:t>
      </w:r>
      <w:r w:rsidRPr="00FA14D2">
        <w:rPr>
          <w:rFonts w:ascii="Calibri" w:hAnsi="Calibri" w:cs="B Traffic"/>
          <w:sz w:val="24"/>
          <w:rtl/>
          <w:lang w:bidi="fa-IR"/>
        </w:rPr>
        <w:t xml:space="preserve"> گودبرداري ايمن و در صورت لزوم با اجراي سازه‌هاي نگهبان قبل از شروع عمليات، ايمني و پايداري آنها تامين گردد.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hint="cs"/>
          <w:sz w:val="24"/>
          <w:rtl/>
          <w:lang w:bidi="fa-IR"/>
        </w:rPr>
        <w:t xml:space="preserve">کلیه افرادی که در محل گودبرداری مشغول به کار می شوند باید از تجربیات و صلاحیت های کافی برخوردار باشند و توسط سرپرست </w:t>
      </w:r>
      <w:r w:rsidRPr="00FA14D2">
        <w:rPr>
          <w:rFonts w:ascii="Calibri" w:hAnsi="Calibri" w:cs="B Traffic"/>
          <w:sz w:val="24"/>
          <w:lang w:bidi="fa-IR"/>
        </w:rPr>
        <w:t>HSE</w:t>
      </w:r>
      <w:r w:rsidRPr="00FA14D2">
        <w:rPr>
          <w:rFonts w:ascii="Calibri" w:hAnsi="Calibri" w:cs="B Traffic" w:hint="cs"/>
          <w:sz w:val="24"/>
          <w:rtl/>
          <w:lang w:bidi="fa-IR"/>
        </w:rPr>
        <w:t xml:space="preserve"> کارگاه و یا مسئول ایمنی پیمانکار تحت آموزش ایمنی گودبرداری قرار گرفته باشند.</w:t>
      </w:r>
      <w:r w:rsidRPr="00FA14D2">
        <w:rPr>
          <w:rFonts w:ascii="Calibri" w:hAnsi="Calibri" w:cs="B Traffic"/>
          <w:sz w:val="24"/>
          <w:rtl/>
          <w:lang w:bidi="fa-IR"/>
        </w:rPr>
        <w:t xml:space="preserve"> </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hint="cs"/>
          <w:sz w:val="24"/>
          <w:rtl/>
          <w:lang w:bidi="fa-IR"/>
        </w:rPr>
        <w:t>در صورتیکه در</w:t>
      </w:r>
      <w:r>
        <w:rPr>
          <w:rFonts w:ascii="Calibri" w:hAnsi="Calibri" w:cs="B Traffic" w:hint="cs"/>
          <w:sz w:val="24"/>
          <w:rtl/>
          <w:lang w:bidi="fa-IR"/>
        </w:rPr>
        <w:t xml:space="preserve"> </w:t>
      </w:r>
      <w:r w:rsidRPr="00FA14D2">
        <w:rPr>
          <w:rFonts w:ascii="Calibri" w:hAnsi="Calibri" w:cs="B Traffic" w:hint="cs"/>
          <w:sz w:val="24"/>
          <w:rtl/>
          <w:lang w:bidi="fa-IR"/>
        </w:rPr>
        <w:t>عملیات گودبرداری از</w:t>
      </w:r>
      <w:r>
        <w:rPr>
          <w:rFonts w:ascii="Calibri" w:hAnsi="Calibri" w:cs="B Traffic" w:hint="cs"/>
          <w:sz w:val="24"/>
          <w:rtl/>
          <w:lang w:bidi="fa-IR"/>
        </w:rPr>
        <w:t xml:space="preserve"> </w:t>
      </w:r>
      <w:r w:rsidRPr="00FA14D2">
        <w:rPr>
          <w:rFonts w:ascii="Calibri" w:hAnsi="Calibri" w:cs="B Traffic" w:hint="cs"/>
          <w:sz w:val="24"/>
          <w:rtl/>
          <w:lang w:bidi="fa-IR"/>
        </w:rPr>
        <w:t>تجهیزاتی مانند</w:t>
      </w:r>
      <w:r>
        <w:rPr>
          <w:rFonts w:ascii="Calibri" w:hAnsi="Calibri" w:cs="B Traffic" w:hint="cs"/>
          <w:sz w:val="24"/>
          <w:rtl/>
          <w:lang w:bidi="fa-IR"/>
        </w:rPr>
        <w:t xml:space="preserve"> </w:t>
      </w:r>
      <w:r w:rsidRPr="00FA14D2">
        <w:rPr>
          <w:rFonts w:ascii="Calibri" w:hAnsi="Calibri" w:cs="B Traffic" w:hint="cs"/>
          <w:sz w:val="24"/>
          <w:rtl/>
          <w:lang w:bidi="fa-IR"/>
        </w:rPr>
        <w:t>پمپ های تخلیه آب و نظایرآن استفاده می شود این وسایل باید به تجهیزات ایمنی مجهز باشند.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hint="cs"/>
          <w:sz w:val="24"/>
          <w:rtl/>
          <w:lang w:bidi="fa-IR"/>
        </w:rPr>
        <w:t>ورود افراد متفرقه به داخل محوطه گودبرداری و حفاری اکیداً ممنوع می باشد.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hint="cs"/>
          <w:sz w:val="24"/>
          <w:rtl/>
          <w:lang w:bidi="fa-IR"/>
        </w:rPr>
        <w:t>استفاده از کفش و کلاه ایمنی مناسب برای کلیه پرسنلی که در داخل محل های گودبرداری فعالیت  می کنند الزامی است. استفاده از</w:t>
      </w:r>
      <w:r>
        <w:rPr>
          <w:rFonts w:ascii="Calibri" w:hAnsi="Calibri" w:cs="B Traffic" w:hint="cs"/>
          <w:sz w:val="24"/>
          <w:rtl/>
          <w:lang w:bidi="fa-IR"/>
        </w:rPr>
        <w:t xml:space="preserve"> </w:t>
      </w:r>
      <w:r w:rsidRPr="00FA14D2">
        <w:rPr>
          <w:rFonts w:ascii="Calibri" w:hAnsi="Calibri" w:cs="B Traffic" w:hint="cs"/>
          <w:sz w:val="24"/>
          <w:rtl/>
          <w:lang w:bidi="fa-IR"/>
        </w:rPr>
        <w:t xml:space="preserve">سایر تجهیزات حفاظت فردی درصورت نیاز وتوصیه سرپرست </w:t>
      </w:r>
      <w:r w:rsidRPr="00FA14D2">
        <w:rPr>
          <w:rFonts w:ascii="Calibri" w:hAnsi="Calibri" w:cs="B Traffic"/>
          <w:sz w:val="24"/>
          <w:lang w:bidi="fa-IR"/>
        </w:rPr>
        <w:t>HSE</w:t>
      </w:r>
      <w:r w:rsidRPr="00FA14D2">
        <w:rPr>
          <w:rFonts w:ascii="Calibri" w:hAnsi="Calibri" w:cs="B Traffic" w:hint="cs"/>
          <w:sz w:val="24"/>
          <w:rtl/>
          <w:lang w:bidi="fa-IR"/>
        </w:rPr>
        <w:t xml:space="preserve"> کارگاه یا مسئول ایمنی پیمانکار ضروری است.</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hint="cs"/>
          <w:sz w:val="24"/>
          <w:rtl/>
          <w:lang w:bidi="fa-IR"/>
        </w:rPr>
        <w:t xml:space="preserve">پیمانکار گودبرداری موظف است قبل از آغاز عملیات گودبرداری و حفاری ، سرپرست </w:t>
      </w:r>
      <w:r w:rsidRPr="00FA14D2">
        <w:rPr>
          <w:rFonts w:ascii="Calibri" w:hAnsi="Calibri" w:cs="B Traffic"/>
          <w:sz w:val="24"/>
          <w:lang w:bidi="fa-IR"/>
        </w:rPr>
        <w:t>HSE</w:t>
      </w:r>
      <w:r w:rsidRPr="00FA14D2">
        <w:rPr>
          <w:rFonts w:ascii="Calibri" w:hAnsi="Calibri" w:cs="B Traffic" w:hint="cs"/>
          <w:sz w:val="24"/>
          <w:rtl/>
          <w:lang w:bidi="fa-IR"/>
        </w:rPr>
        <w:t xml:space="preserve"> کارگاه را کتباً مطلع نموده و توصیه های ایمنی اعلام شده را به نحو احسن مورد توجه قرار دهد.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hint="cs"/>
          <w:sz w:val="24"/>
          <w:rtl/>
          <w:lang w:bidi="fa-IR"/>
        </w:rPr>
        <w:t>مسئول ایمنی پیمانکار موظف است روزانه چند نوبت نسبت به بازدید محوطه گودبرداری اقدام نموده و توصیه های ایمنی لازم را به پرسنل ابلاغ نماید.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hint="cs"/>
          <w:sz w:val="24"/>
          <w:rtl/>
          <w:lang w:bidi="fa-IR"/>
        </w:rPr>
        <w:t xml:space="preserve">سرپرست </w:t>
      </w:r>
      <w:r w:rsidRPr="00FA14D2">
        <w:rPr>
          <w:rFonts w:ascii="Calibri" w:hAnsi="Calibri" w:cs="B Traffic"/>
          <w:sz w:val="24"/>
          <w:lang w:bidi="fa-IR"/>
        </w:rPr>
        <w:t>HSE</w:t>
      </w:r>
      <w:r w:rsidRPr="00FA14D2">
        <w:rPr>
          <w:rFonts w:ascii="Calibri" w:hAnsi="Calibri" w:cs="B Traffic" w:hint="cs"/>
          <w:sz w:val="24"/>
          <w:rtl/>
          <w:lang w:bidi="fa-IR"/>
        </w:rPr>
        <w:t xml:space="preserve"> کارگاه موظف است پس از بازدید ، بطور شفاهی و کتبی فقدان شرایط ایمنی موجود را به اطلاع مسئول ایمنی پیمانکار برساند. همچنین مسئول ایمنی پیمانکار موظف است نکات مورد اشاره را سریعاً بررسی نموده و مشکلات موجود را مرتفع نماید. </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hint="cs"/>
          <w:sz w:val="24"/>
          <w:rtl/>
          <w:lang w:bidi="fa-IR"/>
        </w:rPr>
        <w:t>کلیه عواقب ناشی از قصور در عملیات گودبرداری و فعالیت های مربوطه برعهده پیمانکار گودبردار خواهد بود.</w:t>
      </w:r>
    </w:p>
    <w:p w:rsidR="004A0785" w:rsidRPr="00FA14D2" w:rsidRDefault="004A0785" w:rsidP="004A0785">
      <w:pPr>
        <w:widowControl/>
        <w:numPr>
          <w:ilvl w:val="0"/>
          <w:numId w:val="45"/>
        </w:numPr>
        <w:tabs>
          <w:tab w:val="left" w:pos="662"/>
        </w:tabs>
        <w:autoSpaceDE/>
        <w:autoSpaceDN/>
        <w:spacing w:after="200" w:line="276" w:lineRule="auto"/>
        <w:ind w:left="0" w:firstLine="436"/>
        <w:contextualSpacing/>
        <w:jc w:val="both"/>
        <w:rPr>
          <w:rFonts w:ascii="Calibri" w:hAnsi="Calibri" w:cs="B Traffic"/>
          <w:sz w:val="24"/>
          <w:lang w:bidi="fa-IR"/>
        </w:rPr>
      </w:pPr>
      <w:r w:rsidRPr="00FA14D2">
        <w:rPr>
          <w:rFonts w:ascii="Calibri" w:hAnsi="Calibri" w:cs="B Traffic" w:hint="cs"/>
          <w:sz w:val="24"/>
          <w:rtl/>
          <w:lang w:bidi="fa-IR"/>
        </w:rPr>
        <w:t xml:space="preserve">در صورتی که عملیات گودبرداری توسط پرسنل شرکت انجام می شود تمام موارد فوق باید توسط سرپرست </w:t>
      </w:r>
      <w:r w:rsidRPr="00FA14D2">
        <w:rPr>
          <w:rFonts w:ascii="Calibri" w:hAnsi="Calibri" w:cs="B Traffic"/>
          <w:sz w:val="24"/>
          <w:lang w:bidi="fa-IR"/>
        </w:rPr>
        <w:t>HSE</w:t>
      </w:r>
      <w:r w:rsidRPr="00FA14D2">
        <w:rPr>
          <w:rFonts w:ascii="Calibri" w:hAnsi="Calibri" w:cs="B Traffic" w:hint="cs"/>
          <w:sz w:val="24"/>
          <w:rtl/>
          <w:lang w:bidi="fa-IR"/>
        </w:rPr>
        <w:t xml:space="preserve"> کارگاه پیگیری و نظارت شود.</w:t>
      </w:r>
    </w:p>
    <w:p w:rsidR="004A0785" w:rsidRPr="00FA14D2" w:rsidRDefault="004A0785" w:rsidP="004A0785">
      <w:pPr>
        <w:tabs>
          <w:tab w:val="left" w:pos="662"/>
        </w:tabs>
        <w:spacing w:after="200" w:line="276" w:lineRule="auto"/>
        <w:ind w:firstLine="436"/>
        <w:contextualSpacing/>
        <w:jc w:val="both"/>
        <w:rPr>
          <w:rFonts w:ascii="Calibri" w:hAnsi="Calibri" w:cs="B Traffic"/>
          <w:sz w:val="24"/>
          <w:rtl/>
          <w:lang w:bidi="fa-IR"/>
        </w:rPr>
      </w:pPr>
    </w:p>
    <w:p w:rsidR="004A0785" w:rsidRPr="00397BDA" w:rsidRDefault="00397BDA" w:rsidP="004A0785">
      <w:pPr>
        <w:tabs>
          <w:tab w:val="left" w:pos="662"/>
        </w:tabs>
        <w:spacing w:after="200" w:line="276" w:lineRule="auto"/>
        <w:ind w:firstLine="436"/>
        <w:contextualSpacing/>
        <w:jc w:val="both"/>
        <w:rPr>
          <w:rFonts w:ascii="Calibri" w:hAnsi="Calibri" w:cs="B Traffic"/>
          <w:b/>
          <w:bCs/>
          <w:sz w:val="28"/>
          <w:szCs w:val="28"/>
          <w:rtl/>
          <w:lang w:bidi="fa-IR"/>
        </w:rPr>
      </w:pPr>
      <w:r>
        <w:rPr>
          <w:rFonts w:ascii="Calibri" w:hAnsi="Calibri" w:cs="B Traffic" w:hint="cs"/>
          <w:b/>
          <w:bCs/>
          <w:sz w:val="28"/>
          <w:szCs w:val="28"/>
          <w:rtl/>
          <w:lang w:bidi="fa-IR"/>
        </w:rPr>
        <w:t>4</w:t>
      </w:r>
      <w:r w:rsidR="004A0785" w:rsidRPr="00397BDA">
        <w:rPr>
          <w:rFonts w:ascii="Calibri" w:hAnsi="Calibri" w:cs="B Traffic" w:hint="cs"/>
          <w:b/>
          <w:bCs/>
          <w:sz w:val="28"/>
          <w:szCs w:val="28"/>
          <w:rtl/>
          <w:lang w:bidi="fa-IR"/>
        </w:rPr>
        <w:t xml:space="preserve">-2- </w:t>
      </w:r>
      <w:r w:rsidR="004A0785" w:rsidRPr="00397BDA">
        <w:rPr>
          <w:rFonts w:ascii="Calibri" w:hAnsi="Calibri" w:cs="B Traffic"/>
          <w:b/>
          <w:bCs/>
          <w:sz w:val="28"/>
          <w:szCs w:val="28"/>
          <w:rtl/>
          <w:lang w:bidi="fa-IR"/>
        </w:rPr>
        <w:t>اصول‌ كلي‌ گودبرداري‌ و حفاري‌</w:t>
      </w:r>
      <w:r w:rsidR="004A0785" w:rsidRPr="00397BDA">
        <w:rPr>
          <w:rFonts w:ascii="Calibri" w:hAnsi="Calibri" w:cs="B Traffic" w:hint="cs"/>
          <w:b/>
          <w:bCs/>
          <w:sz w:val="28"/>
          <w:szCs w:val="28"/>
          <w:rtl/>
          <w:lang w:bidi="fa-IR"/>
        </w:rPr>
        <w:t xml:space="preserve"> :</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-2-1-</w:t>
      </w:r>
      <w:r w:rsidR="004A0785" w:rsidRPr="00FA14D2">
        <w:rPr>
          <w:rFonts w:ascii="Calibri" w:hAnsi="Calibri" w:cs="B Traffic"/>
          <w:sz w:val="24"/>
          <w:rtl/>
          <w:lang w:bidi="fa-IR"/>
        </w:rPr>
        <w:t xml:space="preserve"> اگر در مجاورت‌ محل‌ گودبرداري‌ و حفاري‌ كارگراني‌ مشغول‌ به‌ كار ديگري‌ باشند، بايد اقدامات‌ احتياطي‌ </w:t>
      </w:r>
      <w:r w:rsidR="004A0785" w:rsidRPr="00FA14D2">
        <w:rPr>
          <w:rFonts w:ascii="Calibri" w:hAnsi="Calibri" w:cs="B Traffic" w:hint="cs"/>
          <w:sz w:val="24"/>
          <w:rtl/>
          <w:lang w:bidi="fa-IR"/>
        </w:rPr>
        <w:t xml:space="preserve">جهت جلوگیری از سقوط </w:t>
      </w:r>
      <w:r w:rsidR="004A0785" w:rsidRPr="00FA14D2">
        <w:rPr>
          <w:rFonts w:ascii="Calibri" w:hAnsi="Calibri" w:cs="B Traffic"/>
          <w:sz w:val="24"/>
          <w:rtl/>
          <w:lang w:bidi="fa-IR"/>
        </w:rPr>
        <w:t>آنان</w:t>
      </w:r>
      <w:r w:rsidR="004A0785" w:rsidRPr="00FA14D2">
        <w:rPr>
          <w:rFonts w:ascii="Calibri" w:hAnsi="Calibri" w:cs="B Traffic" w:hint="cs"/>
          <w:sz w:val="24"/>
          <w:rtl/>
          <w:lang w:bidi="fa-IR"/>
        </w:rPr>
        <w:t xml:space="preserve"> و یا سقوط اشیاء به داخل محل گودبرداری</w:t>
      </w:r>
      <w:r w:rsidR="004A0785" w:rsidRPr="00FA14D2">
        <w:rPr>
          <w:rFonts w:ascii="Calibri" w:hAnsi="Calibri" w:cs="B Traffic"/>
          <w:sz w:val="24"/>
          <w:rtl/>
          <w:lang w:bidi="fa-IR"/>
        </w:rPr>
        <w:t>‌ به‌ عمل‌ آيد.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-2-2-</w:t>
      </w:r>
      <w:r w:rsidR="004A0785" w:rsidRPr="00FA14D2">
        <w:rPr>
          <w:rFonts w:ascii="Calibri" w:hAnsi="Calibri" w:cs="B Traffic"/>
          <w:sz w:val="24"/>
          <w:rtl/>
          <w:lang w:bidi="fa-IR"/>
        </w:rPr>
        <w:t xml:space="preserve"> ديواره‌هاي‌ هر گودبرداري‌ كه‌ عمق‌ آن‌ بيش‌ از 120 سانتيمتر بوده‌ و احتمال‌ خطر ريزش‌ وجود داشته‌ باشد، </w:t>
      </w:r>
      <w:r w:rsidR="004A0785" w:rsidRPr="00FA14D2">
        <w:rPr>
          <w:rFonts w:ascii="Calibri" w:hAnsi="Calibri" w:cs="B Traffic"/>
          <w:sz w:val="24"/>
          <w:rtl/>
          <w:lang w:bidi="fa-IR"/>
        </w:rPr>
        <w:lastRenderedPageBreak/>
        <w:t>بايد به‌ وسيله‌ نصب‌ شمع‌، سپر و مهارهاي‌ محكم‌ و مناسب‌ حفاظت‌ گردد، مگر آنكه‌ ديواره‌ها داراي‌ شيب‌ مناسب‌ (كمتر از زاويه‌ پايدار شيب‌ خاكريزي‌) باشند.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-2-3-</w:t>
      </w:r>
      <w:r w:rsidR="004A0785" w:rsidRPr="00FA14D2">
        <w:rPr>
          <w:rFonts w:ascii="Calibri" w:hAnsi="Calibri" w:cs="B Traffic"/>
          <w:sz w:val="24"/>
          <w:rtl/>
          <w:lang w:bidi="fa-IR"/>
        </w:rPr>
        <w:t xml:space="preserve"> در مواردي‌ كه‌ عمليات‌ گودبرداري‌ و حفاري‌ در مجاورت‌ خطوط‌ راه‌ آهن‌، بزرگراه‌ها و يا مراكز و تاسيساتي‌ كه‌ توليد ارتعاش‌ مي‌نمايد، انجام‌ شود بايد تدابير احتياطي‌ از قبيل‌ نصب‌ شمع‌، سپر و مهارهاي‌ مناسب‌ براي‌ جلوگيري‌ از خطر ريزش‌ اتخاذ گردد.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-2-4-</w:t>
      </w:r>
      <w:r w:rsidR="004A0785" w:rsidRPr="00FA14D2">
        <w:rPr>
          <w:rFonts w:ascii="Calibri" w:hAnsi="Calibri" w:cs="B Traffic"/>
          <w:sz w:val="24"/>
          <w:rtl/>
          <w:lang w:bidi="fa-IR"/>
        </w:rPr>
        <w:t xml:space="preserve"> مصالح‌ حاصل‌ از گودبرداري‌ و حفاري‌ نبايد به‌ فاصله‌ كمتر از </w:t>
      </w:r>
      <w:r w:rsidR="004A0785" w:rsidRPr="00FA14D2">
        <w:rPr>
          <w:rFonts w:ascii="Calibri" w:hAnsi="Calibri" w:cs="B Traffic" w:hint="cs"/>
          <w:sz w:val="24"/>
          <w:rtl/>
          <w:lang w:bidi="fa-IR"/>
        </w:rPr>
        <w:t>یک</w:t>
      </w:r>
      <w:r w:rsidR="004A0785" w:rsidRPr="00FA14D2">
        <w:rPr>
          <w:rFonts w:ascii="Calibri" w:hAnsi="Calibri" w:cs="B Traffic"/>
          <w:sz w:val="24"/>
          <w:rtl/>
          <w:lang w:bidi="fa-IR"/>
        </w:rPr>
        <w:t xml:space="preserve"> متر از لبه‌ گود ريخته‌ شود. همچنين‌ اين‌ مصالح‌ نبايد در پياده‌ روها و معابر عمومي‌ به‌ نحوي‌ انباشته‌ شود كه‌ مانع‌ عبور و مرور گردد.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-2-5-</w:t>
      </w:r>
      <w:r w:rsidR="004A0785" w:rsidRPr="00FA14D2">
        <w:rPr>
          <w:rFonts w:ascii="Calibri" w:hAnsi="Calibri" w:cs="B Traffic"/>
          <w:sz w:val="24"/>
          <w:rtl/>
          <w:lang w:bidi="fa-IR"/>
        </w:rPr>
        <w:t xml:space="preserve"> ديواره‌هاي‌ محل‌ گودبرداري‌ و حفاري‌ در موارد ذيل‌ بايد دقيقاً مورد بررسي‌ و بازديد قرار گرفته‌ و در نقاطي‌ كه‌ خطر ريزش‌ بوجود آمده‌ است‌، وسايل‌ ايمني‌ نصب‌ و يا نسبت به تقويت آنها اقدام‌ گردد.</w:t>
      </w:r>
    </w:p>
    <w:p w:rsidR="004A0785" w:rsidRPr="00FA14D2" w:rsidRDefault="004A0785" w:rsidP="004A0785">
      <w:pPr>
        <w:widowControl/>
        <w:numPr>
          <w:ilvl w:val="0"/>
          <w:numId w:val="46"/>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بعد از يك‌ وقفه‌ 24 ساعته‌ يا بيشتر در كار.</w:t>
      </w:r>
    </w:p>
    <w:p w:rsidR="004A0785" w:rsidRPr="00FA14D2" w:rsidRDefault="004A0785" w:rsidP="004A0785">
      <w:pPr>
        <w:widowControl/>
        <w:numPr>
          <w:ilvl w:val="0"/>
          <w:numId w:val="46"/>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بعد از هرگونه‌ عمليات‌ انفجاري‌.</w:t>
      </w:r>
    </w:p>
    <w:p w:rsidR="004A0785" w:rsidRPr="00FA14D2" w:rsidRDefault="004A0785" w:rsidP="004A0785">
      <w:pPr>
        <w:widowControl/>
        <w:numPr>
          <w:ilvl w:val="0"/>
          <w:numId w:val="46"/>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بعد از ريزش‌هاي‌ ناگهاني‌.</w:t>
      </w:r>
    </w:p>
    <w:p w:rsidR="004A0785" w:rsidRPr="00FA14D2" w:rsidRDefault="004A0785" w:rsidP="004A0785">
      <w:pPr>
        <w:widowControl/>
        <w:numPr>
          <w:ilvl w:val="0"/>
          <w:numId w:val="46"/>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بعد از صدمات‌ اساسي‌ به‌ مهارها.</w:t>
      </w:r>
    </w:p>
    <w:p w:rsidR="004A0785" w:rsidRPr="00FA14D2" w:rsidRDefault="004A0785" w:rsidP="004A0785">
      <w:pPr>
        <w:widowControl/>
        <w:numPr>
          <w:ilvl w:val="0"/>
          <w:numId w:val="46"/>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بعد از يخبندان‌هاي‌ شديد.</w:t>
      </w:r>
    </w:p>
    <w:p w:rsidR="004A0785" w:rsidRPr="00FA14D2" w:rsidRDefault="004A0785" w:rsidP="004A0785">
      <w:pPr>
        <w:widowControl/>
        <w:numPr>
          <w:ilvl w:val="0"/>
          <w:numId w:val="46"/>
        </w:numPr>
        <w:tabs>
          <w:tab w:val="left" w:pos="662"/>
        </w:tabs>
        <w:autoSpaceDE/>
        <w:autoSpaceDN/>
        <w:spacing w:after="200" w:line="276" w:lineRule="auto"/>
        <w:ind w:left="0" w:firstLine="436"/>
        <w:contextualSpacing/>
        <w:jc w:val="both"/>
        <w:rPr>
          <w:rFonts w:ascii="Calibri" w:hAnsi="Calibri" w:cs="B Traffic"/>
          <w:sz w:val="24"/>
          <w:rtl/>
          <w:lang w:bidi="fa-IR"/>
        </w:rPr>
      </w:pPr>
      <w:r w:rsidRPr="00FA14D2">
        <w:rPr>
          <w:rFonts w:ascii="Calibri" w:hAnsi="Calibri" w:cs="B Traffic"/>
          <w:sz w:val="24"/>
          <w:rtl/>
          <w:lang w:bidi="fa-IR"/>
        </w:rPr>
        <w:t>بعد از باران‌هاي‌ شديد.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-2-6-</w:t>
      </w:r>
      <w:r w:rsidR="004A0785" w:rsidRPr="00FA14D2">
        <w:rPr>
          <w:rFonts w:ascii="Calibri" w:hAnsi="Calibri" w:cs="B Traffic"/>
          <w:sz w:val="24"/>
          <w:rtl/>
          <w:lang w:bidi="fa-IR"/>
        </w:rPr>
        <w:t xml:space="preserve"> در محل‌هايي‌ كه‌ احتمال‌ سقوط‌ اشياء به‌ محل‌ گودبرداري‌ و حفاري‌ وجود دارد، بايد موانع‌ حفاظتي‌ براي‌ جلوگيري‌ از وارد شدن‌ آسيب‌ به‌ كارگران‌ پيش‌بيني‌ گردد. همچنين‌ براي‌ پيشگيري‌ از سقوط‌ كارگران‌ و افراد عابر به‌ داخل‌ محل‌ گودبرداري‌ و حفاري‌ نيز بايد اقدامات‌ احتياطي‌ از قبيل‌ محصور كردن‌ محوطه‌ گودبرداري‌، نصب‌ نرده‌ها،‌ موانع‌، وسايل كنترل مسير، علايم‌ هشدار دهنده‌ و غيره انجام‌ شود.</w:t>
      </w:r>
    </w:p>
    <w:p w:rsidR="004A0785" w:rsidRPr="00FA14D2" w:rsidRDefault="004A0785" w:rsidP="004A0785">
      <w:pPr>
        <w:tabs>
          <w:tab w:val="left" w:pos="662"/>
        </w:tabs>
        <w:spacing w:after="200" w:line="276" w:lineRule="auto"/>
        <w:ind w:firstLine="436"/>
        <w:contextualSpacing/>
        <w:jc w:val="both"/>
        <w:rPr>
          <w:rFonts w:ascii="Calibri" w:hAnsi="Calibri" w:cs="B Traffic"/>
          <w:sz w:val="24"/>
          <w:rtl/>
          <w:lang w:bidi="fa-IR"/>
        </w:rPr>
      </w:pPr>
      <w:r w:rsidRPr="00FA14D2">
        <w:rPr>
          <w:rFonts w:ascii="Calibri" w:hAnsi="Calibri" w:cs="B Traffic" w:hint="cs"/>
          <w:sz w:val="24"/>
          <w:rtl/>
          <w:lang w:bidi="fa-IR"/>
        </w:rPr>
        <w:t>*فاصله هر حفاظ پیرامونی از لبه محل گودبرداری بایستی حداقل 5/1 متر باشد.*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 xml:space="preserve">-2-7- </w:t>
      </w:r>
      <w:r w:rsidR="004A0785" w:rsidRPr="00FA14D2">
        <w:rPr>
          <w:rFonts w:ascii="Calibri" w:hAnsi="Calibri" w:cs="B Traffic"/>
          <w:sz w:val="24"/>
          <w:rtl/>
          <w:lang w:bidi="fa-IR"/>
        </w:rPr>
        <w:t>شب‌ها در كليه‌ معابر و پياده‌روهاي‌ اطراف‌ محوطه‌ گودبرداري‌ و حفاري‌ بايد روشنايي‌ كافي‌ تامين‌ شود و همچنين‌ علايم‌ هشدار دهنده‌ شبانه‌ از قبيل‌ چراغ‌هاي‌ احتياط‌، تابلوهاي‌ شبرنگ‌ و غيره‌ در اطراف‌ منطقه‌ محصور شده‌ نصب‌ گردد، به طوري كه كليه عابران و رانندگان وسايل نقليه از فاصله كافي و به موقع متوجه خطر گردند.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-2-8-</w:t>
      </w:r>
      <w:r w:rsidR="004A0785" w:rsidRPr="00FA14D2">
        <w:rPr>
          <w:rFonts w:ascii="Calibri" w:hAnsi="Calibri" w:cs="B Traffic"/>
          <w:sz w:val="24"/>
          <w:rtl/>
          <w:lang w:bidi="fa-IR"/>
        </w:rPr>
        <w:t xml:space="preserve"> قبل‌ از قراردادن‌ ماشين‌ آلات‌ و وسايل‌ مكانيكي‌ از قبيل‌ جرثقيل‌، بيل‌ مكانيكي‌، كاميون‌ و غيره‌ و يا انباشتن‌ </w:t>
      </w:r>
      <w:r w:rsidR="004A0785" w:rsidRPr="00FA14D2">
        <w:rPr>
          <w:rFonts w:ascii="Calibri" w:hAnsi="Calibri" w:cs="B Traffic"/>
          <w:sz w:val="24"/>
          <w:rtl/>
          <w:lang w:bidi="fa-IR"/>
        </w:rPr>
        <w:lastRenderedPageBreak/>
        <w:t>خاك‌هاي‌ حاصل‌ از گودبرداري‌ و حفاري‌ و مصالح‌ ساختماني‌ در نزديكي‌ لبه‌هاي‌ گود، بايد شمع‌، سپر و مهارهاي‌ لازم‌ جهت‌ افزايش‌ مقاومت‌ در مقابل‌ بارهاي‌ اضافي‌ در ديواره‌ گود نصب‌ گردد.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-2-9-</w:t>
      </w:r>
      <w:r w:rsidR="004A0785" w:rsidRPr="00FA14D2">
        <w:rPr>
          <w:rFonts w:ascii="Calibri" w:hAnsi="Calibri" w:cs="B Traffic"/>
          <w:sz w:val="24"/>
          <w:rtl/>
          <w:lang w:bidi="fa-IR"/>
        </w:rPr>
        <w:t xml:space="preserve"> در صورتي‌ كه‌ از وسايل‌ بالابر براي‌ حمل‌ خاك‌ و مواد حاصل‌ از گودبرداري‌ و حفاري‌ استفاده‌ شود، بايد پايه‌هاي‌ اين‌ وسايل‌ به‌ طور محكم‌ و مطمئن‌ نصب‌ گرديده‌ و خاك‌ و مواد مذكور نيز بايد با محفظه‌هاي ايمن‌ و مطمئن‌ بالا آورده‌ شود.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-2-10-</w:t>
      </w:r>
      <w:r w:rsidR="004A0785" w:rsidRPr="00FA14D2">
        <w:rPr>
          <w:rFonts w:ascii="Calibri" w:hAnsi="Calibri" w:cs="B Traffic"/>
          <w:sz w:val="24"/>
          <w:rtl/>
          <w:lang w:bidi="fa-IR"/>
        </w:rPr>
        <w:t xml:space="preserve"> هرگاه‌ ديواري‌ جهت‌ حفاظت‌ يكي‌ از ديواره‌هاي‌ گودبرداري‌ مورد استفاده‌ قرار گيرد بايد به‌ وسيله‌ مهارهاي‌ لازم‌ پايداري‌ آن‌ تامين‌ شود.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-2-11-</w:t>
      </w:r>
      <w:r w:rsidR="004A0785" w:rsidRPr="00FA14D2">
        <w:rPr>
          <w:rFonts w:ascii="Calibri" w:hAnsi="Calibri" w:cs="B Traffic"/>
          <w:sz w:val="24"/>
          <w:rtl/>
          <w:lang w:bidi="fa-IR"/>
        </w:rPr>
        <w:t xml:space="preserve"> درصورتي‌ كه‌ ازموتورهاي‌ احتراق‌ داخلي‌ درداخل‌ گود استفاده‌ شود، بايد با اتخاذ تدابير فني‌، گازهاي‌ حاصله‌ از كار موتور به‌ طور موثر از منطقه‌ كار كارگران‌ تخليه‌ گردد.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-2-12-</w:t>
      </w:r>
      <w:r w:rsidR="004A0785" w:rsidRPr="00FA14D2">
        <w:rPr>
          <w:rFonts w:ascii="Calibri" w:hAnsi="Calibri" w:cs="B Traffic"/>
          <w:sz w:val="24"/>
          <w:rtl/>
          <w:lang w:bidi="fa-IR"/>
        </w:rPr>
        <w:t xml:space="preserve"> چنانچه‌ وضعيت‌ گود يا شيار به‌ نحوي‌ است‌ كه‌ روشنايي‌ كافي‌ با نور طبيعي‌ تامين‌ نمي‌شود بايد جهت‌ جلوگيري‌ از حوادث‌ ناشي‌ از فقدان روشنايي،‌ از منابع‌ نور مصنوعي‌ استفاده‌ شود.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-2-13-</w:t>
      </w:r>
      <w:r w:rsidR="004A0785" w:rsidRPr="00FA14D2">
        <w:rPr>
          <w:rFonts w:ascii="Calibri" w:hAnsi="Calibri" w:cs="B Traffic"/>
          <w:sz w:val="24"/>
          <w:rtl/>
          <w:lang w:bidi="fa-IR"/>
        </w:rPr>
        <w:t xml:space="preserve"> درصورتي‌ كه‌ احتمال‌ نشت‌ و تجمع‌ گازهاي‌ سمي‌ و خطرناك‌ در داخل‌ كانال وجود داشته‌ باشد بايد با اتخاذ تدابير فني‌ و نصب‌ وسايل‌ تهويه‌، هواي‌ منطقه‌ تنفسي‌ كارگران‌ به‌ طور موثر تهويه‌ گردد. همچنين در صورت تجمع آب در كانال بايد نسبت به تخليه آن اقدام شود.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-2-14-</w:t>
      </w:r>
      <w:r w:rsidR="004A0785" w:rsidRPr="00FA14D2">
        <w:rPr>
          <w:rFonts w:ascii="Calibri" w:hAnsi="Calibri" w:cs="B Traffic"/>
          <w:sz w:val="24"/>
          <w:rtl/>
          <w:lang w:bidi="fa-IR"/>
        </w:rPr>
        <w:t xml:space="preserve"> درمواردي‌ كه‌ حفاري‌ در زير </w:t>
      </w:r>
      <w:r w:rsidR="004A0785" w:rsidRPr="00FA14D2">
        <w:rPr>
          <w:rFonts w:ascii="Calibri" w:hAnsi="Calibri" w:cs="B Traffic" w:hint="cs"/>
          <w:sz w:val="24"/>
          <w:rtl/>
          <w:lang w:bidi="fa-IR"/>
        </w:rPr>
        <w:t>معابر</w:t>
      </w:r>
      <w:r w:rsidR="004A0785" w:rsidRPr="00FA14D2">
        <w:rPr>
          <w:rFonts w:ascii="Calibri" w:hAnsi="Calibri" w:cs="B Traffic"/>
          <w:sz w:val="24"/>
          <w:rtl/>
          <w:lang w:bidi="fa-IR"/>
        </w:rPr>
        <w:t xml:space="preserve"> ضروري‌ باشد، بايد جهت‌ پيشگيري‌ از خطر ريزش‌ اقدامات‌ احتياطي‌ از قبيل‌ نصب‌ مهارهاي‌ مناسب‌ با استقامت‌ كافي‌ انجام‌ و با نصب‌ موانع‌، نرده‌ها و علايم‌ هشداردهنده‌، منطقه‌ خطر به‌ طور كلي‌ محصور و از عبور و مرور افراد جلوگيري‌ به‌ عمل‌ آيد.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-2-15-</w:t>
      </w:r>
      <w:r w:rsidR="004A0785" w:rsidRPr="00FA14D2">
        <w:rPr>
          <w:rFonts w:ascii="Calibri" w:hAnsi="Calibri" w:cs="B Traffic"/>
          <w:sz w:val="24"/>
          <w:rtl/>
          <w:lang w:bidi="fa-IR"/>
        </w:rPr>
        <w:t xml:space="preserve"> درگودها وشيارهايي‌ كه‌ عمق‌ آنها ا</w:t>
      </w:r>
      <w:r w:rsidR="004A0785" w:rsidRPr="00FA14D2">
        <w:rPr>
          <w:rFonts w:ascii="Calibri" w:hAnsi="Calibri" w:cs="B Traffic" w:hint="cs"/>
          <w:sz w:val="24"/>
          <w:rtl/>
          <w:lang w:bidi="fa-IR"/>
        </w:rPr>
        <w:t>ز</w:t>
      </w:r>
      <w:r w:rsidR="004A0785" w:rsidRPr="00FA14D2">
        <w:rPr>
          <w:rFonts w:ascii="Calibri" w:hAnsi="Calibri" w:cs="B Traffic"/>
          <w:sz w:val="24"/>
          <w:rtl/>
          <w:lang w:bidi="fa-IR"/>
        </w:rPr>
        <w:t xml:space="preserve"> يك‌ متربيشتر باشد، نبايد كارگران‌ را به‌ تنهايي‌ به كار گمارد.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-2-16-</w:t>
      </w:r>
      <w:r w:rsidR="004A0785" w:rsidRPr="00FA14D2">
        <w:rPr>
          <w:rFonts w:ascii="Calibri" w:hAnsi="Calibri" w:cs="B Traffic"/>
          <w:sz w:val="24"/>
          <w:rtl/>
          <w:lang w:bidi="fa-IR"/>
        </w:rPr>
        <w:t xml:space="preserve"> درحفاري‌ با بيل‌ و كلنگ‌ بايدكارگران‌ به</w:t>
      </w:r>
      <w:r w:rsidR="004A0785" w:rsidRPr="00FA14D2">
        <w:rPr>
          <w:rFonts w:ascii="Calibri" w:hAnsi="Calibri" w:cs="B Traffic" w:hint="cs"/>
          <w:sz w:val="24"/>
          <w:rtl/>
          <w:lang w:bidi="fa-IR"/>
        </w:rPr>
        <w:t xml:space="preserve"> </w:t>
      </w:r>
      <w:r w:rsidR="004A0785" w:rsidRPr="00FA14D2">
        <w:rPr>
          <w:rFonts w:ascii="Calibri" w:hAnsi="Calibri" w:cs="B Traffic"/>
          <w:sz w:val="24"/>
          <w:cs/>
          <w:lang w:bidi="fa-IR"/>
        </w:rPr>
        <w:t>‎</w:t>
      </w:r>
      <w:r w:rsidR="004A0785" w:rsidRPr="00FA14D2">
        <w:rPr>
          <w:rFonts w:ascii="Calibri" w:hAnsi="Calibri" w:cs="B Traffic"/>
          <w:sz w:val="24"/>
          <w:rtl/>
          <w:lang w:bidi="fa-IR"/>
        </w:rPr>
        <w:t>فاصله‌ كافي‌ از</w:t>
      </w:r>
      <w:r w:rsidR="004A0785" w:rsidRPr="00FA14D2">
        <w:rPr>
          <w:rFonts w:ascii="Calibri" w:hAnsi="Calibri" w:cs="B Traffic" w:hint="cs"/>
          <w:sz w:val="24"/>
          <w:rtl/>
          <w:lang w:bidi="fa-IR"/>
        </w:rPr>
        <w:t xml:space="preserve"> </w:t>
      </w:r>
      <w:r w:rsidR="004A0785" w:rsidRPr="00FA14D2">
        <w:rPr>
          <w:rFonts w:ascii="Calibri" w:hAnsi="Calibri" w:cs="B Traffic"/>
          <w:sz w:val="24"/>
          <w:rtl/>
          <w:lang w:bidi="fa-IR"/>
        </w:rPr>
        <w:t>يكديگر بكار</w:t>
      </w:r>
      <w:r w:rsidR="004A0785" w:rsidRPr="00FA14D2">
        <w:rPr>
          <w:rFonts w:ascii="Calibri" w:hAnsi="Calibri" w:cs="B Traffic"/>
          <w:sz w:val="24"/>
          <w:cs/>
          <w:lang w:bidi="fa-IR"/>
        </w:rPr>
        <w:t>‎</w:t>
      </w:r>
      <w:r w:rsidR="004A0785" w:rsidRPr="00FA14D2">
        <w:rPr>
          <w:rFonts w:ascii="Calibri" w:hAnsi="Calibri" w:cs="B Traffic"/>
          <w:sz w:val="24"/>
          <w:rtl/>
          <w:lang w:bidi="fa-IR"/>
        </w:rPr>
        <w:t>گمارده‌ شوند.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-2-17-</w:t>
      </w:r>
      <w:r w:rsidR="004A0785" w:rsidRPr="00FA14D2">
        <w:rPr>
          <w:rFonts w:ascii="Calibri" w:hAnsi="Calibri" w:cs="B Traffic"/>
          <w:sz w:val="24"/>
          <w:rtl/>
          <w:lang w:bidi="fa-IR"/>
        </w:rPr>
        <w:t xml:space="preserve"> درشيارهاي‌ عميق‌ وطولاني‌كه‌ عمق‌ آنها بيش‌ از</w:t>
      </w:r>
      <w:r w:rsidR="004A0785" w:rsidRPr="00FA14D2">
        <w:rPr>
          <w:rFonts w:ascii="Calibri" w:hAnsi="Calibri" w:cs="B Traffic" w:hint="cs"/>
          <w:sz w:val="24"/>
          <w:rtl/>
          <w:lang w:bidi="fa-IR"/>
        </w:rPr>
        <w:t xml:space="preserve"> یک </w:t>
      </w:r>
      <w:r w:rsidR="004A0785" w:rsidRPr="00FA14D2">
        <w:rPr>
          <w:rFonts w:ascii="Calibri" w:hAnsi="Calibri" w:cs="B Traffic"/>
          <w:sz w:val="24"/>
          <w:rtl/>
          <w:lang w:bidi="fa-IR"/>
        </w:rPr>
        <w:t>مترباشد، بايدبه‌ ازاء حداكثر</w:t>
      </w:r>
      <w:r w:rsidR="004A0785" w:rsidRPr="00FA14D2">
        <w:rPr>
          <w:rFonts w:ascii="Calibri" w:hAnsi="Calibri" w:cs="B Traffic" w:hint="cs"/>
          <w:sz w:val="24"/>
          <w:rtl/>
          <w:lang w:bidi="fa-IR"/>
        </w:rPr>
        <w:t xml:space="preserve"> </w:t>
      </w:r>
      <w:r w:rsidR="004A0785" w:rsidRPr="00FA14D2">
        <w:rPr>
          <w:rFonts w:ascii="Calibri" w:hAnsi="Calibri" w:cs="B Traffic"/>
          <w:sz w:val="24"/>
          <w:rtl/>
          <w:lang w:bidi="fa-IR"/>
        </w:rPr>
        <w:t>هر</w:t>
      </w:r>
      <w:r w:rsidR="004A0785" w:rsidRPr="00FA14D2">
        <w:rPr>
          <w:rFonts w:ascii="Calibri" w:hAnsi="Calibri" w:cs="B Traffic" w:hint="cs"/>
          <w:sz w:val="24"/>
          <w:u w:val="single"/>
          <w:rtl/>
          <w:lang w:bidi="fa-IR"/>
        </w:rPr>
        <w:t>30</w:t>
      </w:r>
      <w:r w:rsidR="004A0785" w:rsidRPr="00FA14D2">
        <w:rPr>
          <w:rFonts w:ascii="Calibri" w:hAnsi="Calibri" w:cs="B Traffic"/>
          <w:sz w:val="24"/>
          <w:rtl/>
          <w:lang w:bidi="fa-IR"/>
        </w:rPr>
        <w:t>‌ متر طول‌، يك‌ نردبان‌ كار گذارده‌ شود. لبه‌ بالايي‌ نردبان‌ بايد تا حدود يك متر بالاتر از لبه‌ شيار ادامه‌ داشته‌ باشد.</w:t>
      </w:r>
    </w:p>
    <w:p w:rsidR="004A0785" w:rsidRPr="00FA14D2" w:rsidRDefault="004A0785" w:rsidP="004A0785">
      <w:pPr>
        <w:tabs>
          <w:tab w:val="left" w:pos="662"/>
        </w:tabs>
        <w:spacing w:after="200" w:line="276" w:lineRule="auto"/>
        <w:ind w:firstLine="436"/>
        <w:jc w:val="both"/>
        <w:rPr>
          <w:rFonts w:ascii="Calibri" w:hAnsi="Calibri" w:cs="B Nazanin"/>
          <w:sz w:val="22"/>
          <w:szCs w:val="22"/>
          <w:rtl/>
          <w:lang w:bidi="fa-IR"/>
        </w:rPr>
      </w:pPr>
      <w:r w:rsidRPr="00FA14D2">
        <w:rPr>
          <w:rFonts w:ascii="Calibri" w:hAnsi="Calibri" w:cs="Arial"/>
          <w:sz w:val="22"/>
          <w:szCs w:val="22"/>
          <w:rtl/>
          <w:lang w:bidi="fa-IR"/>
        </w:rPr>
        <w:t> </w:t>
      </w:r>
    </w:p>
    <w:p w:rsidR="004A0785" w:rsidRPr="00397BDA" w:rsidRDefault="00397BDA" w:rsidP="004A0785">
      <w:pPr>
        <w:tabs>
          <w:tab w:val="left" w:pos="662"/>
        </w:tabs>
        <w:spacing w:after="200" w:line="276" w:lineRule="auto"/>
        <w:ind w:firstLine="436"/>
        <w:contextualSpacing/>
        <w:jc w:val="both"/>
        <w:rPr>
          <w:rFonts w:ascii="Calibri" w:hAnsi="Calibri" w:cs="B Traffic"/>
          <w:b/>
          <w:bCs/>
          <w:sz w:val="28"/>
          <w:szCs w:val="28"/>
          <w:rtl/>
          <w:lang w:bidi="fa-IR"/>
        </w:rPr>
      </w:pPr>
      <w:r>
        <w:rPr>
          <w:rFonts w:ascii="Calibri" w:hAnsi="Calibri" w:cs="B Traffic" w:hint="cs"/>
          <w:b/>
          <w:bCs/>
          <w:sz w:val="28"/>
          <w:szCs w:val="28"/>
          <w:rtl/>
          <w:lang w:bidi="fa-IR"/>
        </w:rPr>
        <w:lastRenderedPageBreak/>
        <w:t>4</w:t>
      </w:r>
      <w:r w:rsidR="004A0785" w:rsidRPr="00397BDA">
        <w:rPr>
          <w:rFonts w:ascii="Calibri" w:hAnsi="Calibri" w:cs="B Traffic" w:hint="cs"/>
          <w:b/>
          <w:bCs/>
          <w:sz w:val="28"/>
          <w:szCs w:val="28"/>
          <w:rtl/>
          <w:lang w:bidi="fa-IR"/>
        </w:rPr>
        <w:t>-3-</w:t>
      </w:r>
      <w:r w:rsidR="004A0785" w:rsidRPr="00397BDA">
        <w:rPr>
          <w:rFonts w:ascii="Calibri" w:hAnsi="Calibri" w:cs="B Traffic"/>
          <w:b/>
          <w:bCs/>
          <w:sz w:val="28"/>
          <w:szCs w:val="28"/>
          <w:rtl/>
          <w:lang w:bidi="fa-IR"/>
        </w:rPr>
        <w:t xml:space="preserve"> راه‌هاي‌ ورود و خروج‌ به‌ محل‌ گودبرداري‌ و حفاري‌</w:t>
      </w:r>
      <w:r w:rsidR="004A0785" w:rsidRPr="00397BDA">
        <w:rPr>
          <w:rFonts w:ascii="Calibri" w:hAnsi="Calibri" w:cs="B Traffic" w:hint="cs"/>
          <w:b/>
          <w:bCs/>
          <w:sz w:val="28"/>
          <w:szCs w:val="28"/>
          <w:rtl/>
          <w:lang w:bidi="fa-IR"/>
        </w:rPr>
        <w:t xml:space="preserve"> :</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-3-1-</w:t>
      </w:r>
      <w:r w:rsidR="004A0785" w:rsidRPr="00FA14D2">
        <w:rPr>
          <w:rFonts w:ascii="Calibri" w:hAnsi="Calibri" w:cs="B Traffic"/>
          <w:sz w:val="24"/>
          <w:rtl/>
          <w:lang w:bidi="fa-IR"/>
        </w:rPr>
        <w:t xml:space="preserve"> براي‌ رفت‌ و آمد كارگران‌ به‌ محل‌ گودبرداري‌ بايد راه‌هاي‌ ورودي‌ و خروجي‌ مناسب‌ و ايمن‌ در نظر گرفته‌ شود. در محل‌ گودهايي‌ كه‌ عمق‌ آن‌ بيش‌ از </w:t>
      </w:r>
      <w:r w:rsidR="004A0785" w:rsidRPr="00FA14D2">
        <w:rPr>
          <w:rFonts w:ascii="Calibri" w:hAnsi="Calibri" w:cs="B Traffic"/>
          <w:sz w:val="24"/>
          <w:u w:val="single"/>
          <w:rtl/>
          <w:lang w:bidi="fa-IR"/>
        </w:rPr>
        <w:t>6</w:t>
      </w:r>
      <w:r w:rsidR="004A0785" w:rsidRPr="00FA14D2">
        <w:rPr>
          <w:rFonts w:ascii="Calibri" w:hAnsi="Calibri" w:cs="B Traffic"/>
          <w:sz w:val="24"/>
          <w:rtl/>
          <w:lang w:bidi="fa-IR"/>
        </w:rPr>
        <w:t xml:space="preserve"> متر باشد، بايد براي‌ هر شش‌ متر يك‌ سكو يا پاگرد براي‌ نردبان‌ها، پله‌ها و راه‌هاي‌ شيب‌ دار پيش‌بيني‌ گردد. اين‌ سكوها يا پاگردها و همچنين‌ راه‌هاي‌ شيب‌ دار و پلكان‌ها بايد به‌ وسيله‌ نرده‌هاي‌ مناسب‌ محافظت‌ شوند.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-3-2-</w:t>
      </w:r>
      <w:r w:rsidR="004A0785" w:rsidRPr="00FA14D2">
        <w:rPr>
          <w:rFonts w:ascii="Calibri" w:hAnsi="Calibri" w:cs="B Traffic"/>
          <w:sz w:val="24"/>
          <w:rtl/>
          <w:lang w:bidi="fa-IR"/>
        </w:rPr>
        <w:t xml:space="preserve"> عرض‌ معابر و راه‌هاي‌ شيب‌ دار ويژه‌ وسايل‌ نقليه‌ نبايد كمتر از چهارمتر باشد و در طرفين‌ آن‌ بايد موانع‌ محكم‌ و مناسبي‌ نصب‌ گردد. در صورتي‌ كه‌ اين‌ حفاظ‌ از چوب‌ ساخته‌ شود. قطر آن‌ نبايد از بيست‌ سانتيمتر كمتر باشد.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-3-3-</w:t>
      </w:r>
      <w:r w:rsidR="004A0785" w:rsidRPr="00FA14D2">
        <w:rPr>
          <w:rFonts w:ascii="Calibri" w:hAnsi="Calibri" w:cs="B Traffic"/>
          <w:sz w:val="24"/>
          <w:rtl/>
          <w:lang w:bidi="fa-IR"/>
        </w:rPr>
        <w:t xml:space="preserve"> در محل‌ گودبرداري‌ بايد يك‌ نفر نگهبان‌ مسئول‌ نظارت‌ بر ورود و خروج‌ كاميون‌ها و ماشين‌آلات‌ سنگين‌ باشد و نيز براي‌ آگاهي‌ كارگران‌ و ساير افراد، علايم‌ هشداردهنده‌ در معبر ورود و خروج‌ كاميون‌ها و ماشين‌ آلات‌ مذكور نصب‌ گردد.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-3-4-</w:t>
      </w:r>
      <w:r w:rsidR="004A0785" w:rsidRPr="00FA14D2">
        <w:rPr>
          <w:rFonts w:ascii="Calibri" w:hAnsi="Calibri" w:cs="B Traffic"/>
          <w:sz w:val="24"/>
          <w:rtl/>
          <w:lang w:bidi="fa-IR"/>
        </w:rPr>
        <w:t xml:space="preserve"> راه‌هاي‌ شيب‌ دار و معابري‌ كه‌ در زمين‌هاي‌ سخت‌ (بدون‌ استفاده‌ از تخته‌هاي‌ چوبي‌) ساخته‌ مي‌شود بايد بدون‌ پستي‌ و بلندي‌ و ناهمواري‌ باشد.</w:t>
      </w:r>
    </w:p>
    <w:p w:rsidR="004A0785" w:rsidRPr="00FA14D2" w:rsidRDefault="00397BDA" w:rsidP="004A0785">
      <w:pPr>
        <w:tabs>
          <w:tab w:val="left" w:pos="662"/>
        </w:tabs>
        <w:spacing w:after="200" w:line="276" w:lineRule="auto"/>
        <w:ind w:firstLine="436"/>
        <w:jc w:val="both"/>
        <w:rPr>
          <w:rFonts w:ascii="Calibri" w:hAnsi="Calibri" w:cs="B Traffic"/>
          <w:sz w:val="24"/>
          <w:rtl/>
          <w:lang w:bidi="fa-IR"/>
        </w:rPr>
      </w:pPr>
      <w:r>
        <w:rPr>
          <w:rFonts w:ascii="Calibri" w:hAnsi="Calibri" w:cs="B Traffic" w:hint="cs"/>
          <w:sz w:val="24"/>
          <w:rtl/>
          <w:lang w:bidi="fa-IR"/>
        </w:rPr>
        <w:t>4</w:t>
      </w:r>
      <w:r w:rsidR="004A0785" w:rsidRPr="00FA14D2">
        <w:rPr>
          <w:rFonts w:ascii="Calibri" w:hAnsi="Calibri" w:cs="B Traffic" w:hint="cs"/>
          <w:sz w:val="24"/>
          <w:rtl/>
          <w:lang w:bidi="fa-IR"/>
        </w:rPr>
        <w:t>-3-5-</w:t>
      </w:r>
      <w:r w:rsidR="004A0785" w:rsidRPr="00FA14D2">
        <w:rPr>
          <w:rFonts w:ascii="Calibri" w:hAnsi="Calibri" w:cs="B Traffic"/>
          <w:sz w:val="24"/>
          <w:rtl/>
          <w:lang w:bidi="fa-IR"/>
        </w:rPr>
        <w:t xml:space="preserve"> افرادي كه در عمليات گودبرداري و حفاري بكار گرفته مي‌‌شوند، بايد داراي تجربه كافي بوده و همچنين افراد ذيصلاح بر كار آنان نظارت نمايند.</w:t>
      </w:r>
    </w:p>
    <w:p w:rsidR="00157973" w:rsidRPr="00B55863" w:rsidRDefault="00157973" w:rsidP="004A0785">
      <w:pPr>
        <w:tabs>
          <w:tab w:val="left" w:pos="180"/>
        </w:tabs>
        <w:jc w:val="both"/>
        <w:rPr>
          <w:rFonts w:cs="B Traffic"/>
          <w:sz w:val="24"/>
          <w:rtl/>
        </w:rPr>
      </w:pPr>
    </w:p>
    <w:p w:rsidR="00157973" w:rsidRPr="00461CEE" w:rsidRDefault="00157973" w:rsidP="00461CEE">
      <w:pPr>
        <w:pStyle w:val="ListParagraph"/>
        <w:widowControl/>
        <w:numPr>
          <w:ilvl w:val="0"/>
          <w:numId w:val="44"/>
        </w:numPr>
        <w:tabs>
          <w:tab w:val="left" w:pos="180"/>
        </w:tabs>
        <w:autoSpaceDE/>
        <w:autoSpaceDN/>
        <w:spacing w:after="200" w:line="276" w:lineRule="auto"/>
        <w:jc w:val="both"/>
        <w:rPr>
          <w:rFonts w:cs="B Traffic"/>
          <w:b/>
          <w:bCs/>
          <w:sz w:val="28"/>
          <w:szCs w:val="28"/>
        </w:rPr>
      </w:pPr>
      <w:r w:rsidRPr="00461CEE">
        <w:rPr>
          <w:rFonts w:cs="B Traffic" w:hint="cs"/>
          <w:b/>
          <w:bCs/>
          <w:sz w:val="28"/>
          <w:szCs w:val="28"/>
          <w:rtl/>
        </w:rPr>
        <w:t>توزیع نسخ :</w:t>
      </w:r>
    </w:p>
    <w:p w:rsidR="00461CEE" w:rsidRDefault="00461CEE" w:rsidP="00461CEE">
      <w:pPr>
        <w:pStyle w:val="Header"/>
        <w:ind w:left="644" w:right="84"/>
        <w:jc w:val="lowKashida"/>
        <w:rPr>
          <w:rFonts w:cs="B Traffic"/>
          <w:sz w:val="24"/>
          <w:rtl/>
        </w:rPr>
      </w:pPr>
      <w:r w:rsidRPr="00532AF0">
        <w:rPr>
          <w:rFonts w:cs="B Traffic" w:hint="cs"/>
          <w:sz w:val="24"/>
          <w:rtl/>
        </w:rPr>
        <w:t xml:space="preserve">مطابق با فرم فهرست </w:t>
      </w:r>
      <w:r>
        <w:rPr>
          <w:rFonts w:cs="B Traffic" w:hint="cs"/>
          <w:sz w:val="24"/>
          <w:rtl/>
        </w:rPr>
        <w:t>اطلاعات مدون معتبر</w:t>
      </w:r>
      <w:r w:rsidRPr="00532AF0">
        <w:rPr>
          <w:rFonts w:cs="B Traffic" w:hint="cs"/>
          <w:sz w:val="24"/>
          <w:rtl/>
        </w:rPr>
        <w:t xml:space="preserve"> توزیع شده است.</w:t>
      </w:r>
    </w:p>
    <w:p w:rsidR="00461CEE" w:rsidRDefault="00461CEE" w:rsidP="00461CEE">
      <w:pPr>
        <w:pStyle w:val="Header"/>
        <w:ind w:left="644" w:right="84"/>
        <w:jc w:val="lowKashida"/>
        <w:rPr>
          <w:rFonts w:cs="B Traffic"/>
          <w:sz w:val="24"/>
          <w:rtl/>
        </w:rPr>
      </w:pPr>
    </w:p>
    <w:p w:rsidR="00157973" w:rsidRPr="00461CEE" w:rsidRDefault="00461CEE" w:rsidP="00461CEE">
      <w:pPr>
        <w:pStyle w:val="ListParagraph"/>
        <w:widowControl/>
        <w:numPr>
          <w:ilvl w:val="0"/>
          <w:numId w:val="44"/>
        </w:numPr>
        <w:tabs>
          <w:tab w:val="left" w:pos="180"/>
        </w:tabs>
        <w:autoSpaceDE/>
        <w:autoSpaceDN/>
        <w:spacing w:after="200" w:line="276" w:lineRule="auto"/>
        <w:jc w:val="both"/>
        <w:rPr>
          <w:rFonts w:cs="B Traffic"/>
          <w:b/>
          <w:bCs/>
          <w:sz w:val="28"/>
          <w:szCs w:val="28"/>
          <w:rtl/>
        </w:rPr>
      </w:pPr>
      <w:r>
        <w:rPr>
          <w:rFonts w:cs="B Traffic" w:hint="cs"/>
          <w:b/>
          <w:bCs/>
          <w:sz w:val="28"/>
          <w:szCs w:val="28"/>
          <w:rtl/>
        </w:rPr>
        <w:t xml:space="preserve">مدارک </w:t>
      </w:r>
      <w:r w:rsidR="00157973" w:rsidRPr="00461CEE">
        <w:rPr>
          <w:rFonts w:cs="B Traffic" w:hint="cs"/>
          <w:b/>
          <w:bCs/>
          <w:sz w:val="28"/>
          <w:szCs w:val="28"/>
          <w:rtl/>
        </w:rPr>
        <w:t>پیوست :</w:t>
      </w:r>
    </w:p>
    <w:p w:rsidR="00461CEE" w:rsidRPr="004A0785" w:rsidRDefault="004A0785" w:rsidP="004A0785">
      <w:pPr>
        <w:pStyle w:val="Header"/>
        <w:ind w:left="644" w:right="84"/>
        <w:jc w:val="lowKashida"/>
        <w:rPr>
          <w:rFonts w:cs="B Traffic"/>
          <w:sz w:val="24"/>
        </w:rPr>
      </w:pPr>
      <w:r w:rsidRPr="004A0785">
        <w:rPr>
          <w:rFonts w:cs="B Traffic" w:hint="cs"/>
          <w:sz w:val="24"/>
          <w:rtl/>
        </w:rPr>
        <w:t>ندارد</w:t>
      </w:r>
    </w:p>
    <w:p w:rsidR="00936E57" w:rsidRPr="00157973" w:rsidRDefault="00936E57" w:rsidP="00157973"/>
    <w:sectPr w:rsidR="00936E57" w:rsidRPr="00157973" w:rsidSect="00461CEE">
      <w:headerReference w:type="even" r:id="rId9"/>
      <w:headerReference w:type="default" r:id="rId10"/>
      <w:footerReference w:type="even" r:id="rId11"/>
      <w:footerReference w:type="default" r:id="rId12"/>
      <w:headerReference w:type="first" r:id="rId13"/>
      <w:footerReference w:type="first" r:id="rId14"/>
      <w:pgSz w:w="11906" w:h="16838" w:code="9"/>
      <w:pgMar w:top="1134" w:right="746" w:bottom="1134" w:left="810" w:header="964" w:footer="321" w:gutter="0"/>
      <w:pgBorders w:offsetFrom="page">
        <w:top w:val="twistedLines2" w:sz="10" w:space="20" w:color="auto"/>
        <w:left w:val="twistedLines2" w:sz="10" w:space="24" w:color="auto"/>
        <w:bottom w:val="twistedLines2" w:sz="10" w:space="20" w:color="auto"/>
        <w:right w:val="twistedLines2" w:sz="10" w:space="24" w:color="auto"/>
      </w:pgBorders>
      <w:pgNumType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24D" w:rsidRDefault="0085524D">
      <w:r>
        <w:separator/>
      </w:r>
    </w:p>
  </w:endnote>
  <w:endnote w:type="continuationSeparator" w:id="0">
    <w:p w:rsidR="0085524D" w:rsidRDefault="008552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Letter Gothic">
    <w:altName w:val="Courier New"/>
    <w:charset w:val="00"/>
    <w:family w:val="modern"/>
    <w:pitch w:val="fixed"/>
    <w:sig w:usb0="00000007" w:usb1="00000000" w:usb2="00000000" w:usb3="00000000" w:csb0="00000093" w:csb1="00000000"/>
  </w:font>
  <w:font w:name="B Jadid">
    <w:panose1 w:val="000007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Lotus">
    <w:panose1 w:val="000005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43" w:usb2="00000009" w:usb3="00000000" w:csb0="000001FF" w:csb1="00000000"/>
  </w:font>
  <w:font w:name="IranNastaliq">
    <w:panose1 w:val="02020505000000020003"/>
    <w:charset w:val="00"/>
    <w:family w:val="roman"/>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Traffic-s">
    <w:charset w:val="00"/>
    <w:family w:val="swiss"/>
    <w:pitch w:val="variable"/>
    <w:sig w:usb0="00000003" w:usb1="00000000" w:usb2="00000000" w:usb3="00000000" w:csb0="00000001" w:csb1="00000000"/>
  </w:font>
  <w:font w:name="B Nazanin">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Elham">
    <w:panose1 w:val="00000500000000000000"/>
    <w:charset w:val="B2"/>
    <w:family w:val="auto"/>
    <w:pitch w:val="variable"/>
    <w:sig w:usb0="00002001" w:usb1="00000000" w:usb2="00000000" w:usb3="00000000" w:csb0="00000040" w:csb1="00000000"/>
  </w:font>
  <w:font w:name="Titr">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BDA" w:rsidRDefault="00397BD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350" w:type="dxa"/>
      <w:tblInd w:w="108" w:type="dxa"/>
      <w:tblBorders>
        <w:top w:val="thinThickSmallGap" w:sz="12" w:space="0" w:color="auto"/>
        <w:left w:val="thickThinSmallGap" w:sz="12" w:space="0" w:color="auto"/>
        <w:bottom w:val="thickThinSmallGap" w:sz="12" w:space="0" w:color="auto"/>
        <w:right w:val="thinThickSmallGap" w:sz="12" w:space="0" w:color="auto"/>
      </w:tblBorders>
      <w:tblLayout w:type="fixed"/>
      <w:tblLook w:val="0000" w:firstRow="0" w:lastRow="0" w:firstColumn="0" w:lastColumn="0" w:noHBand="0" w:noVBand="0"/>
    </w:tblPr>
    <w:tblGrid>
      <w:gridCol w:w="7200"/>
      <w:gridCol w:w="3150"/>
    </w:tblGrid>
    <w:tr w:rsidR="00301A90" w:rsidTr="00070109">
      <w:trPr>
        <w:cantSplit/>
        <w:trHeight w:val="423"/>
      </w:trPr>
      <w:tc>
        <w:tcPr>
          <w:tcW w:w="7200" w:type="dxa"/>
          <w:vMerge w:val="restart"/>
          <w:tcBorders>
            <w:top w:val="thinThickSmallGap" w:sz="12" w:space="0" w:color="auto"/>
            <w:bottom w:val="thinThickSmallGap" w:sz="12" w:space="0" w:color="auto"/>
            <w:right w:val="single" w:sz="2" w:space="0" w:color="auto"/>
          </w:tcBorders>
        </w:tcPr>
        <w:p w:rsidR="00301A90" w:rsidRPr="00A71D2D" w:rsidRDefault="00301A90" w:rsidP="00366E33">
          <w:pPr>
            <w:pStyle w:val="Footer"/>
            <w:ind w:left="519" w:hanging="519"/>
            <w:jc w:val="lowKashida"/>
            <w:rPr>
              <w:rFonts w:cs="B Titr"/>
              <w:szCs w:val="28"/>
              <w:rtl/>
              <w:lang w:bidi="fa-IR"/>
            </w:rPr>
          </w:pPr>
          <w:r w:rsidRPr="00A71D2D">
            <w:rPr>
              <w:rFonts w:cs="B Titr"/>
              <w:rtl/>
            </w:rPr>
            <w:t xml:space="preserve">تذكر </w:t>
          </w:r>
          <w:r w:rsidRPr="00A71D2D">
            <w:rPr>
              <w:rFonts w:cs="B Titr"/>
              <w:szCs w:val="28"/>
              <w:rtl/>
            </w:rPr>
            <w:t>:</w:t>
          </w:r>
        </w:p>
        <w:p w:rsidR="00301A90" w:rsidRPr="00A71D2D" w:rsidRDefault="00301A90" w:rsidP="0003601E">
          <w:pPr>
            <w:pStyle w:val="Footer"/>
            <w:ind w:left="519" w:hanging="519"/>
            <w:jc w:val="center"/>
            <w:rPr>
              <w:rFonts w:cs="B Mitra"/>
              <w:b/>
              <w:bCs/>
              <w:sz w:val="21"/>
              <w:szCs w:val="21"/>
              <w:rtl/>
            </w:rPr>
          </w:pPr>
          <w:r w:rsidRPr="00A71D2D">
            <w:rPr>
              <w:rFonts w:cs="B Mitra"/>
              <w:b/>
              <w:bCs/>
              <w:sz w:val="21"/>
              <w:szCs w:val="21"/>
              <w:rtl/>
            </w:rPr>
            <w:t xml:space="preserve">اسناد سيستم مديريت </w:t>
          </w:r>
          <w:r w:rsidR="0003601E">
            <w:rPr>
              <w:rFonts w:cs="B Mitra" w:hint="cs"/>
              <w:b/>
              <w:bCs/>
              <w:sz w:val="21"/>
              <w:szCs w:val="21"/>
              <w:rtl/>
            </w:rPr>
            <w:t>یکپارچه</w:t>
          </w:r>
          <w:r w:rsidR="00091E79">
            <w:rPr>
              <w:rFonts w:cs="B Mitra" w:hint="cs"/>
              <w:b/>
              <w:bCs/>
              <w:sz w:val="21"/>
              <w:szCs w:val="21"/>
              <w:rtl/>
            </w:rPr>
            <w:t>(</w:t>
          </w:r>
          <w:r w:rsidR="00091E79">
            <w:rPr>
              <w:rFonts w:cs="B Mitra"/>
              <w:b/>
              <w:bCs/>
              <w:sz w:val="21"/>
              <w:szCs w:val="21"/>
            </w:rPr>
            <w:t>IMS</w:t>
          </w:r>
          <w:r w:rsidR="00091E79">
            <w:rPr>
              <w:rFonts w:cs="B Mitra" w:hint="cs"/>
              <w:b/>
              <w:bCs/>
              <w:sz w:val="21"/>
              <w:szCs w:val="21"/>
              <w:rtl/>
              <w:lang w:bidi="fa-IR"/>
            </w:rPr>
            <w:t>)</w:t>
          </w:r>
          <w:r w:rsidRPr="00A71D2D">
            <w:rPr>
              <w:rFonts w:cs="B Mitra"/>
              <w:b/>
              <w:bCs/>
              <w:sz w:val="21"/>
              <w:szCs w:val="21"/>
              <w:rtl/>
            </w:rPr>
            <w:t xml:space="preserve"> فقط با مهر اصلي داراي اعتبار ميباشد</w:t>
          </w:r>
        </w:p>
        <w:p w:rsidR="00301A90" w:rsidRDefault="00301A90" w:rsidP="00366E33">
          <w:pPr>
            <w:pStyle w:val="Footer"/>
            <w:ind w:left="519" w:hanging="519"/>
            <w:jc w:val="center"/>
            <w:rPr>
              <w:rFonts w:cs="Elham"/>
              <w:szCs w:val="32"/>
              <w:rtl/>
              <w:lang w:bidi="fa-IR"/>
            </w:rPr>
          </w:pPr>
          <w:r w:rsidRPr="00A71D2D">
            <w:rPr>
              <w:rFonts w:cs="B Mitra"/>
              <w:b/>
              <w:bCs/>
              <w:sz w:val="21"/>
              <w:szCs w:val="21"/>
              <w:rtl/>
            </w:rPr>
            <w:t>و تهيه كپي از اسناد مجاز نيست</w:t>
          </w:r>
          <w:r w:rsidRPr="00A71D2D">
            <w:rPr>
              <w:rFonts w:cs="B Mitra" w:hint="cs"/>
              <w:b/>
              <w:bCs/>
              <w:sz w:val="21"/>
              <w:szCs w:val="21"/>
              <w:rtl/>
              <w:lang w:bidi="fa-IR"/>
            </w:rPr>
            <w:t>.</w:t>
          </w:r>
        </w:p>
      </w:tc>
      <w:tc>
        <w:tcPr>
          <w:tcW w:w="3150" w:type="dxa"/>
          <w:vMerge w:val="restart"/>
          <w:tcBorders>
            <w:top w:val="thinThickSmallGap" w:sz="12" w:space="0" w:color="auto"/>
            <w:left w:val="single" w:sz="2" w:space="0" w:color="auto"/>
            <w:bottom w:val="thinThickSmallGap" w:sz="12" w:space="0" w:color="auto"/>
          </w:tcBorders>
        </w:tcPr>
        <w:p w:rsidR="00301A90" w:rsidRPr="00A71D2D" w:rsidRDefault="00301A90" w:rsidP="00366E33">
          <w:pPr>
            <w:pStyle w:val="Footer"/>
            <w:jc w:val="lowKashida"/>
            <w:rPr>
              <w:rFonts w:cs="B Titr"/>
              <w:rtl/>
            </w:rPr>
          </w:pPr>
          <w:r w:rsidRPr="00A71D2D">
            <w:rPr>
              <w:rFonts w:cs="B Titr"/>
              <w:rtl/>
            </w:rPr>
            <w:t>مهر كنترل</w:t>
          </w:r>
        </w:p>
      </w:tc>
    </w:tr>
    <w:tr w:rsidR="00301A90" w:rsidTr="00070109">
      <w:trPr>
        <w:cantSplit/>
        <w:trHeight w:val="423"/>
      </w:trPr>
      <w:tc>
        <w:tcPr>
          <w:tcW w:w="720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r w:rsidR="00301A90" w:rsidTr="00070109">
      <w:trPr>
        <w:cantSplit/>
        <w:trHeight w:val="423"/>
      </w:trPr>
      <w:tc>
        <w:tcPr>
          <w:tcW w:w="7200" w:type="dxa"/>
          <w:vMerge/>
          <w:tcBorders>
            <w:top w:val="nil"/>
            <w:bottom w:val="thinThickSmallGap" w:sz="12" w:space="0" w:color="auto"/>
            <w:right w:val="single" w:sz="2" w:space="0" w:color="auto"/>
          </w:tcBorders>
        </w:tcPr>
        <w:p w:rsidR="00301A90" w:rsidRDefault="00301A90" w:rsidP="00366E33">
          <w:pPr>
            <w:pStyle w:val="Footer"/>
            <w:rPr>
              <w:rFonts w:cs="Elham"/>
              <w:szCs w:val="32"/>
              <w:rtl/>
            </w:rPr>
          </w:pPr>
        </w:p>
      </w:tc>
      <w:tc>
        <w:tcPr>
          <w:tcW w:w="3150" w:type="dxa"/>
          <w:vMerge/>
          <w:tcBorders>
            <w:top w:val="nil"/>
            <w:left w:val="single" w:sz="2" w:space="0" w:color="auto"/>
            <w:bottom w:val="thinThickSmallGap" w:sz="12" w:space="0" w:color="auto"/>
          </w:tcBorders>
        </w:tcPr>
        <w:p w:rsidR="00301A90" w:rsidRDefault="00301A90" w:rsidP="00366E33">
          <w:pPr>
            <w:pStyle w:val="Footer"/>
            <w:jc w:val="center"/>
            <w:rPr>
              <w:rFonts w:cs="Titr"/>
              <w:rtl/>
            </w:rPr>
          </w:pPr>
        </w:p>
      </w:tc>
    </w:tr>
  </w:tbl>
  <w:p w:rsidR="00301A90" w:rsidRPr="000D4182" w:rsidRDefault="00301A90" w:rsidP="006B7086">
    <w:pPr>
      <w:pStyle w:val="Footer"/>
      <w:rPr>
        <w:rStyle w:val="PageNumber"/>
        <w:lang w:bidi="fa-I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BDA" w:rsidRDefault="00397BD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24D" w:rsidRDefault="0085524D">
      <w:r>
        <w:separator/>
      </w:r>
    </w:p>
  </w:footnote>
  <w:footnote w:type="continuationSeparator" w:id="0">
    <w:p w:rsidR="0085524D" w:rsidRDefault="008552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BDA" w:rsidRDefault="00397BD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10351" w:type="dxa"/>
      <w:tblInd w:w="107" w:type="dxa"/>
      <w:tblBorders>
        <w:top w:val="thinThickSmallGap" w:sz="12" w:space="0" w:color="auto"/>
        <w:left w:val="thinThickSmallGap" w:sz="12" w:space="0" w:color="auto"/>
        <w:bottom w:val="thinThickSmallGap" w:sz="12" w:space="0" w:color="auto"/>
        <w:right w:val="thinThickSmallGap" w:sz="12" w:space="0" w:color="auto"/>
        <w:insideH w:val="single" w:sz="2" w:space="0" w:color="auto"/>
        <w:insideV w:val="single" w:sz="2" w:space="0" w:color="auto"/>
      </w:tblBorders>
      <w:tblLayout w:type="fixed"/>
      <w:tblLook w:val="0000" w:firstRow="0" w:lastRow="0" w:firstColumn="0" w:lastColumn="0" w:noHBand="0" w:noVBand="0"/>
    </w:tblPr>
    <w:tblGrid>
      <w:gridCol w:w="2431"/>
      <w:gridCol w:w="4798"/>
      <w:gridCol w:w="3122"/>
    </w:tblGrid>
    <w:tr w:rsidR="00301A90" w:rsidRPr="001533BD" w:rsidTr="00397BDA">
      <w:trPr>
        <w:cantSplit/>
        <w:trHeight w:val="366"/>
      </w:trPr>
      <w:tc>
        <w:tcPr>
          <w:tcW w:w="2431" w:type="dxa"/>
          <w:vAlign w:val="center"/>
        </w:tcPr>
        <w:p w:rsidR="00301A90" w:rsidRPr="003B0DA8" w:rsidRDefault="00301A90" w:rsidP="00EA7240">
          <w:pPr>
            <w:pStyle w:val="Heading1"/>
            <w:jc w:val="right"/>
            <w:rPr>
              <w:rFonts w:ascii="Times New Roman" w:hAnsi="Times New Roman" w:cs="Courier New"/>
              <w:color w:val="000000"/>
              <w:sz w:val="22"/>
              <w:szCs w:val="22"/>
              <w:lang w:bidi="fa-IR"/>
            </w:rPr>
          </w:pPr>
          <w:bookmarkStart w:id="0" w:name="_GoBack"/>
          <w:bookmarkEnd w:id="0"/>
          <w:r w:rsidRPr="003B0DA8">
            <w:rPr>
              <w:rFonts w:ascii="Times New Roman" w:hAnsi="Times New Roman" w:cs="Times New Roman"/>
              <w:color w:val="000000"/>
              <w:sz w:val="22"/>
              <w:szCs w:val="22"/>
            </w:rPr>
            <w:t>Code</w:t>
          </w:r>
          <w:r w:rsidR="00136CE9">
            <w:rPr>
              <w:rFonts w:ascii="Times New Roman" w:hAnsi="Times New Roman" w:cs="Times New Roman"/>
              <w:color w:val="000000"/>
              <w:sz w:val="22"/>
              <w:szCs w:val="22"/>
            </w:rPr>
            <w:t>:</w:t>
          </w:r>
          <w:r w:rsidR="007727E6">
            <w:rPr>
              <w:rFonts w:ascii="Times New Roman" w:hAnsi="Times New Roman" w:cs="Times New Roman"/>
              <w:color w:val="000000"/>
              <w:sz w:val="22"/>
              <w:szCs w:val="22"/>
            </w:rPr>
            <w:t xml:space="preserve"> I</w:t>
          </w:r>
          <w:r w:rsidR="00136CE9">
            <w:rPr>
              <w:rFonts w:ascii="Times New Roman" w:hAnsi="Times New Roman" w:cs="Times New Roman"/>
              <w:color w:val="000000"/>
              <w:sz w:val="22"/>
              <w:szCs w:val="22"/>
            </w:rPr>
            <w:t>-</w:t>
          </w:r>
          <w:r w:rsidR="00294EF7">
            <w:rPr>
              <w:rFonts w:ascii="Times New Roman" w:hAnsi="Times New Roman" w:cs="Times New Roman"/>
              <w:color w:val="000000"/>
              <w:sz w:val="22"/>
              <w:szCs w:val="22"/>
            </w:rPr>
            <w:t>44-</w:t>
          </w:r>
          <w:r w:rsidR="00EA7240">
            <w:rPr>
              <w:rFonts w:ascii="Times New Roman" w:hAnsi="Times New Roman" w:cs="Times New Roman"/>
              <w:color w:val="000000"/>
              <w:sz w:val="22"/>
              <w:szCs w:val="22"/>
            </w:rPr>
            <w:t>15</w:t>
          </w:r>
        </w:p>
      </w:tc>
      <w:tc>
        <w:tcPr>
          <w:tcW w:w="4798" w:type="dxa"/>
          <w:vMerge w:val="restart"/>
          <w:vAlign w:val="center"/>
        </w:tcPr>
        <w:p w:rsidR="00301A90" w:rsidRDefault="002B182C" w:rsidP="003B0DA8">
          <w:pPr>
            <w:pStyle w:val="Header"/>
            <w:jc w:val="center"/>
            <w:rPr>
              <w:rFonts w:cs="B Traffic"/>
              <w:b/>
              <w:bCs/>
              <w:sz w:val="32"/>
              <w:szCs w:val="32"/>
              <w:rtl/>
              <w:lang w:bidi="fa-IR"/>
            </w:rPr>
          </w:pPr>
          <w:r w:rsidRPr="00105F82">
            <w:rPr>
              <w:rFonts w:cs="B Traffic" w:hint="cs"/>
              <w:b/>
              <w:bCs/>
              <w:sz w:val="32"/>
              <w:szCs w:val="32"/>
              <w:rtl/>
              <w:lang w:bidi="fa-IR"/>
            </w:rPr>
            <w:t>مستندات سیستم مدیریت یکپارچه</w:t>
          </w:r>
        </w:p>
        <w:p w:rsidR="00105F82" w:rsidRPr="00461CEE" w:rsidRDefault="00105F82" w:rsidP="00EA7240">
          <w:pPr>
            <w:pStyle w:val="Header"/>
            <w:jc w:val="center"/>
            <w:rPr>
              <w:rFonts w:cs="B Traffic" w:hint="cs"/>
              <w:b/>
              <w:bCs/>
              <w:sz w:val="22"/>
              <w:szCs w:val="22"/>
              <w:rtl/>
              <w:lang w:bidi="fa-IR"/>
            </w:rPr>
          </w:pPr>
          <w:r w:rsidRPr="00461CEE">
            <w:rPr>
              <w:rFonts w:cs="B Traffic" w:hint="cs"/>
              <w:b/>
              <w:bCs/>
              <w:sz w:val="28"/>
              <w:szCs w:val="28"/>
              <w:rtl/>
              <w:lang w:bidi="fa-IR"/>
            </w:rPr>
            <w:t xml:space="preserve">دستورالعمل </w:t>
          </w:r>
          <w:r w:rsidR="00EA7240">
            <w:rPr>
              <w:rFonts w:cs="B Traffic" w:hint="cs"/>
              <w:b/>
              <w:bCs/>
              <w:sz w:val="28"/>
              <w:szCs w:val="28"/>
              <w:rtl/>
              <w:lang w:bidi="fa-IR"/>
            </w:rPr>
            <w:t>ایمنی در گودبرداری</w:t>
          </w:r>
        </w:p>
      </w:tc>
      <w:tc>
        <w:tcPr>
          <w:tcW w:w="3122" w:type="dxa"/>
          <w:vMerge w:val="restart"/>
          <w:vAlign w:val="center"/>
        </w:tcPr>
        <w:p w:rsidR="00301A90" w:rsidRPr="001533BD" w:rsidRDefault="00301A90" w:rsidP="00C91662">
          <w:pPr>
            <w:pStyle w:val="Header"/>
            <w:tabs>
              <w:tab w:val="left" w:pos="0"/>
            </w:tabs>
            <w:jc w:val="center"/>
            <w:rPr>
              <w:rFonts w:cs="B Traffic"/>
              <w:b/>
              <w:bCs/>
              <w:rtl/>
              <w:lang w:bidi="fa-IR"/>
            </w:rPr>
          </w:pPr>
        </w:p>
      </w:tc>
    </w:tr>
    <w:tr w:rsidR="00301A90" w:rsidRPr="001533BD" w:rsidTr="00397BDA">
      <w:trPr>
        <w:cantSplit/>
        <w:trHeight w:val="376"/>
      </w:trPr>
      <w:tc>
        <w:tcPr>
          <w:tcW w:w="2431" w:type="dxa"/>
          <w:vAlign w:val="center"/>
        </w:tcPr>
        <w:p w:rsidR="00301A90" w:rsidRPr="00D240E5" w:rsidRDefault="00301A90" w:rsidP="00C91662">
          <w:pPr>
            <w:pStyle w:val="Header"/>
            <w:jc w:val="right"/>
            <w:rPr>
              <w:rFonts w:cs="B Traffic"/>
              <w:b/>
              <w:bCs/>
              <w:sz w:val="22"/>
              <w:szCs w:val="22"/>
              <w:rtl/>
              <w:lang w:bidi="fa-IR"/>
            </w:rPr>
          </w:pPr>
          <w:r w:rsidRPr="00D240E5">
            <w:rPr>
              <w:rFonts w:cs="B Traffic"/>
              <w:b/>
              <w:bCs/>
              <w:color w:val="000000"/>
              <w:sz w:val="22"/>
              <w:szCs w:val="22"/>
            </w:rPr>
            <w:t>Rev.: 00</w:t>
          </w:r>
        </w:p>
      </w:tc>
      <w:tc>
        <w:tcPr>
          <w:tcW w:w="4798"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r w:rsidR="00301A90" w:rsidRPr="001533BD" w:rsidTr="00397BDA">
      <w:trPr>
        <w:cantSplit/>
      </w:trPr>
      <w:tc>
        <w:tcPr>
          <w:tcW w:w="2431" w:type="dxa"/>
          <w:vAlign w:val="center"/>
        </w:tcPr>
        <w:p w:rsidR="00301A90" w:rsidRPr="00D240E5" w:rsidRDefault="00301A90" w:rsidP="00C91662">
          <w:pPr>
            <w:pStyle w:val="Header"/>
            <w:bidi w:val="0"/>
            <w:rPr>
              <w:rFonts w:ascii="Arial" w:hAnsi="Arial" w:cs="B Traffic"/>
              <w:sz w:val="22"/>
              <w:szCs w:val="22"/>
              <w:lang w:bidi="fa-IR"/>
            </w:rPr>
          </w:pPr>
          <w:r w:rsidRPr="00D240E5">
            <w:rPr>
              <w:rStyle w:val="PageNumber"/>
              <w:rFonts w:cs="B Traffic"/>
              <w:sz w:val="22"/>
              <w:szCs w:val="22"/>
            </w:rPr>
            <w:t xml:space="preserve">Page </w:t>
          </w:r>
          <w:r w:rsidRPr="00D240E5">
            <w:rPr>
              <w:rStyle w:val="PageNumber"/>
              <w:rFonts w:cs="B Traffic"/>
              <w:sz w:val="22"/>
              <w:szCs w:val="22"/>
            </w:rPr>
            <w:fldChar w:fldCharType="begin"/>
          </w:r>
          <w:r w:rsidRPr="00D240E5">
            <w:rPr>
              <w:rStyle w:val="PageNumber"/>
              <w:rFonts w:cs="B Traffic"/>
              <w:sz w:val="22"/>
              <w:szCs w:val="22"/>
            </w:rPr>
            <w:instrText xml:space="preserve"> PAGE </w:instrText>
          </w:r>
          <w:r w:rsidRPr="00D240E5">
            <w:rPr>
              <w:rStyle w:val="PageNumber"/>
              <w:rFonts w:cs="B Traffic"/>
              <w:sz w:val="22"/>
              <w:szCs w:val="22"/>
            </w:rPr>
            <w:fldChar w:fldCharType="separate"/>
          </w:r>
          <w:r w:rsidR="00397BDA">
            <w:rPr>
              <w:rStyle w:val="PageNumber"/>
              <w:rFonts w:cs="B Traffic"/>
              <w:noProof/>
              <w:sz w:val="22"/>
              <w:szCs w:val="22"/>
            </w:rPr>
            <w:t>2</w:t>
          </w:r>
          <w:r w:rsidRPr="00D240E5">
            <w:rPr>
              <w:rStyle w:val="PageNumber"/>
              <w:rFonts w:cs="B Traffic"/>
              <w:sz w:val="22"/>
              <w:szCs w:val="22"/>
            </w:rPr>
            <w:fldChar w:fldCharType="end"/>
          </w:r>
          <w:r w:rsidRPr="00D240E5">
            <w:rPr>
              <w:rStyle w:val="PageNumber"/>
              <w:rFonts w:cs="B Traffic"/>
              <w:sz w:val="22"/>
              <w:szCs w:val="22"/>
            </w:rPr>
            <w:t xml:space="preserve"> of </w:t>
          </w:r>
          <w:r w:rsidRPr="00D240E5">
            <w:rPr>
              <w:rStyle w:val="PageNumber"/>
              <w:rFonts w:cs="B Traffic"/>
              <w:sz w:val="22"/>
              <w:szCs w:val="22"/>
            </w:rPr>
            <w:fldChar w:fldCharType="begin"/>
          </w:r>
          <w:r w:rsidRPr="00D240E5">
            <w:rPr>
              <w:rStyle w:val="PageNumber"/>
              <w:rFonts w:cs="B Traffic"/>
              <w:sz w:val="22"/>
              <w:szCs w:val="22"/>
            </w:rPr>
            <w:instrText xml:space="preserve"> NUMPAGES </w:instrText>
          </w:r>
          <w:r w:rsidRPr="00D240E5">
            <w:rPr>
              <w:rStyle w:val="PageNumber"/>
              <w:rFonts w:cs="B Traffic"/>
              <w:sz w:val="22"/>
              <w:szCs w:val="22"/>
            </w:rPr>
            <w:fldChar w:fldCharType="separate"/>
          </w:r>
          <w:r w:rsidR="00397BDA">
            <w:rPr>
              <w:rStyle w:val="PageNumber"/>
              <w:rFonts w:cs="B Traffic"/>
              <w:noProof/>
              <w:sz w:val="22"/>
              <w:szCs w:val="22"/>
            </w:rPr>
            <w:t>6</w:t>
          </w:r>
          <w:r w:rsidRPr="00D240E5">
            <w:rPr>
              <w:rStyle w:val="PageNumber"/>
              <w:rFonts w:cs="B Traffic"/>
              <w:sz w:val="22"/>
              <w:szCs w:val="22"/>
            </w:rPr>
            <w:fldChar w:fldCharType="end"/>
          </w:r>
        </w:p>
      </w:tc>
      <w:tc>
        <w:tcPr>
          <w:tcW w:w="4798" w:type="dxa"/>
          <w:vMerge/>
          <w:vAlign w:val="center"/>
        </w:tcPr>
        <w:p w:rsidR="00301A90" w:rsidRPr="003B0DA8" w:rsidRDefault="00301A90" w:rsidP="003B0DA8">
          <w:pPr>
            <w:pStyle w:val="Header"/>
            <w:jc w:val="center"/>
            <w:rPr>
              <w:rFonts w:cs="B Traffic"/>
              <w:b/>
              <w:bCs/>
              <w:sz w:val="40"/>
              <w:szCs w:val="40"/>
              <w:rtl/>
            </w:rPr>
          </w:pPr>
        </w:p>
      </w:tc>
      <w:tc>
        <w:tcPr>
          <w:tcW w:w="3122" w:type="dxa"/>
          <w:vMerge/>
        </w:tcPr>
        <w:p w:rsidR="00301A90" w:rsidRPr="001533BD" w:rsidRDefault="00301A90" w:rsidP="00C91662">
          <w:pPr>
            <w:pStyle w:val="Header"/>
            <w:rPr>
              <w:rFonts w:cs="B Traffic"/>
              <w:b/>
              <w:bCs/>
              <w:rtl/>
            </w:rPr>
          </w:pPr>
        </w:p>
      </w:tc>
    </w:tr>
  </w:tbl>
  <w:p w:rsidR="00301A90" w:rsidRDefault="00301A90" w:rsidP="004112ED">
    <w:pPr>
      <w:pStyle w:val="Header"/>
      <w:bidi w:val="0"/>
      <w:ind w:left="360" w:hanging="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7BDA" w:rsidRDefault="00397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E1C44"/>
    <w:multiLevelType w:val="hybridMultilevel"/>
    <w:tmpl w:val="10CCD952"/>
    <w:lvl w:ilvl="0" w:tplc="04090001">
      <w:start w:val="1"/>
      <w:numFmt w:val="bullet"/>
      <w:lvlText w:val=""/>
      <w:lvlJc w:val="left"/>
      <w:pPr>
        <w:tabs>
          <w:tab w:val="num" w:pos="681"/>
        </w:tabs>
        <w:ind w:left="908" w:hanging="284"/>
      </w:pPr>
      <w:rPr>
        <w:rFonts w:ascii="Symbol" w:hAnsi="Symbol" w:hint="default"/>
      </w:rPr>
    </w:lvl>
    <w:lvl w:ilvl="1" w:tplc="04090019" w:tentative="1">
      <w:start w:val="1"/>
      <w:numFmt w:val="lowerLetter"/>
      <w:lvlText w:val="%2."/>
      <w:lvlJc w:val="left"/>
      <w:pPr>
        <w:tabs>
          <w:tab w:val="num" w:pos="1497"/>
        </w:tabs>
        <w:ind w:left="1497" w:hanging="360"/>
      </w:pPr>
    </w:lvl>
    <w:lvl w:ilvl="2" w:tplc="0409001B" w:tentative="1">
      <w:start w:val="1"/>
      <w:numFmt w:val="lowerRoman"/>
      <w:lvlText w:val="%3."/>
      <w:lvlJc w:val="right"/>
      <w:pPr>
        <w:tabs>
          <w:tab w:val="num" w:pos="2217"/>
        </w:tabs>
        <w:ind w:left="2217" w:hanging="180"/>
      </w:pPr>
    </w:lvl>
    <w:lvl w:ilvl="3" w:tplc="0409000F" w:tentative="1">
      <w:start w:val="1"/>
      <w:numFmt w:val="decimal"/>
      <w:lvlText w:val="%4."/>
      <w:lvlJc w:val="left"/>
      <w:pPr>
        <w:tabs>
          <w:tab w:val="num" w:pos="2937"/>
        </w:tabs>
        <w:ind w:left="2937" w:hanging="360"/>
      </w:pPr>
    </w:lvl>
    <w:lvl w:ilvl="4" w:tplc="04090019" w:tentative="1">
      <w:start w:val="1"/>
      <w:numFmt w:val="lowerLetter"/>
      <w:lvlText w:val="%5."/>
      <w:lvlJc w:val="left"/>
      <w:pPr>
        <w:tabs>
          <w:tab w:val="num" w:pos="3657"/>
        </w:tabs>
        <w:ind w:left="3657" w:hanging="360"/>
      </w:pPr>
    </w:lvl>
    <w:lvl w:ilvl="5" w:tplc="0409001B" w:tentative="1">
      <w:start w:val="1"/>
      <w:numFmt w:val="lowerRoman"/>
      <w:lvlText w:val="%6."/>
      <w:lvlJc w:val="right"/>
      <w:pPr>
        <w:tabs>
          <w:tab w:val="num" w:pos="4377"/>
        </w:tabs>
        <w:ind w:left="4377" w:hanging="180"/>
      </w:pPr>
    </w:lvl>
    <w:lvl w:ilvl="6" w:tplc="0409000F" w:tentative="1">
      <w:start w:val="1"/>
      <w:numFmt w:val="decimal"/>
      <w:lvlText w:val="%7."/>
      <w:lvlJc w:val="left"/>
      <w:pPr>
        <w:tabs>
          <w:tab w:val="num" w:pos="5097"/>
        </w:tabs>
        <w:ind w:left="5097" w:hanging="360"/>
      </w:pPr>
    </w:lvl>
    <w:lvl w:ilvl="7" w:tplc="04090019" w:tentative="1">
      <w:start w:val="1"/>
      <w:numFmt w:val="lowerLetter"/>
      <w:lvlText w:val="%8."/>
      <w:lvlJc w:val="left"/>
      <w:pPr>
        <w:tabs>
          <w:tab w:val="num" w:pos="5817"/>
        </w:tabs>
        <w:ind w:left="5817" w:hanging="360"/>
      </w:pPr>
    </w:lvl>
    <w:lvl w:ilvl="8" w:tplc="0409001B" w:tentative="1">
      <w:start w:val="1"/>
      <w:numFmt w:val="lowerRoman"/>
      <w:lvlText w:val="%9."/>
      <w:lvlJc w:val="right"/>
      <w:pPr>
        <w:tabs>
          <w:tab w:val="num" w:pos="6537"/>
        </w:tabs>
        <w:ind w:left="6537" w:hanging="180"/>
      </w:pPr>
    </w:lvl>
  </w:abstractNum>
  <w:abstractNum w:abstractNumId="1">
    <w:nsid w:val="017E6517"/>
    <w:multiLevelType w:val="hybridMultilevel"/>
    <w:tmpl w:val="D05A8D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E52991"/>
    <w:multiLevelType w:val="hybridMultilevel"/>
    <w:tmpl w:val="AC64F27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39"/>
        </w:tabs>
        <w:ind w:left="1439" w:hanging="360"/>
      </w:pPr>
      <w:rPr>
        <w:rFonts w:ascii="Courier New" w:hAnsi="Courier New" w:cs="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cs="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cs="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3">
    <w:nsid w:val="07FC0468"/>
    <w:multiLevelType w:val="hybridMultilevel"/>
    <w:tmpl w:val="65ACEEF0"/>
    <w:lvl w:ilvl="0" w:tplc="04090001">
      <w:start w:val="1"/>
      <w:numFmt w:val="bullet"/>
      <w:lvlText w:val=""/>
      <w:lvlJc w:val="left"/>
      <w:pPr>
        <w:tabs>
          <w:tab w:val="num" w:pos="720"/>
        </w:tabs>
        <w:ind w:left="720" w:hanging="360"/>
      </w:pPr>
      <w:rPr>
        <w:rFonts w:ascii="Symbol" w:hAnsi="Symbol" w:hint="default"/>
      </w:rPr>
    </w:lvl>
    <w:lvl w:ilvl="1" w:tplc="545EF214">
      <w:start w:val="1"/>
      <w:numFmt w:val="bullet"/>
      <w:lvlText w:val=""/>
      <w:lvlJc w:val="left"/>
      <w:pPr>
        <w:tabs>
          <w:tab w:val="num" w:pos="567"/>
        </w:tabs>
        <w:ind w:left="964" w:hanging="397"/>
      </w:pPr>
      <w:rPr>
        <w:rFonts w:ascii="Wingdings" w:hAnsi="Wingdings"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
    <w:nsid w:val="08985D44"/>
    <w:multiLevelType w:val="hybridMultilevel"/>
    <w:tmpl w:val="8AE62866"/>
    <w:lvl w:ilvl="0" w:tplc="D3CA7C8E">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E27118"/>
    <w:multiLevelType w:val="hybridMultilevel"/>
    <w:tmpl w:val="A21CA21C"/>
    <w:lvl w:ilvl="0" w:tplc="411AF9AA">
      <w:start w:val="1"/>
      <w:numFmt w:val="decimal"/>
      <w:lvlText w:val="%1-"/>
      <w:lvlJc w:val="left"/>
      <w:pPr>
        <w:ind w:left="64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0B351D40"/>
    <w:multiLevelType w:val="hybridMultilevel"/>
    <w:tmpl w:val="B1A81992"/>
    <w:lvl w:ilvl="0" w:tplc="FA24D35E">
      <w:start w:val="1"/>
      <w:numFmt w:val="decimal"/>
      <w:lvlText w:val="%1."/>
      <w:lvlJc w:val="left"/>
      <w:pPr>
        <w:tabs>
          <w:tab w:val="num" w:pos="624"/>
        </w:tabs>
        <w:ind w:left="851" w:hanging="284"/>
      </w:pPr>
      <w:rPr>
        <w:rFonts w:hint="default"/>
      </w:rPr>
    </w:lvl>
    <w:lvl w:ilvl="1" w:tplc="04090001">
      <w:start w:val="1"/>
      <w:numFmt w:val="bullet"/>
      <w:lvlText w:val=""/>
      <w:lvlJc w:val="left"/>
      <w:pPr>
        <w:tabs>
          <w:tab w:val="num" w:pos="417"/>
        </w:tabs>
        <w:ind w:left="417" w:hanging="360"/>
      </w:pPr>
      <w:rPr>
        <w:rFonts w:ascii="Symbol" w:hAnsi="Symbol"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BC23EA3"/>
    <w:multiLevelType w:val="hybridMultilevel"/>
    <w:tmpl w:val="4FE20506"/>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8">
    <w:nsid w:val="0D720B3A"/>
    <w:multiLevelType w:val="hybridMultilevel"/>
    <w:tmpl w:val="C4F6B3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9">
    <w:nsid w:val="0ED231A4"/>
    <w:multiLevelType w:val="hybridMultilevel"/>
    <w:tmpl w:val="491A02D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0">
    <w:nsid w:val="13AD1731"/>
    <w:multiLevelType w:val="hybridMultilevel"/>
    <w:tmpl w:val="CCEC054A"/>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1">
    <w:nsid w:val="147F03C4"/>
    <w:multiLevelType w:val="hybridMultilevel"/>
    <w:tmpl w:val="359AC888"/>
    <w:lvl w:ilvl="0" w:tplc="04090001">
      <w:start w:val="1"/>
      <w:numFmt w:val="bullet"/>
      <w:lvlText w:val=""/>
      <w:lvlJc w:val="left"/>
      <w:pPr>
        <w:ind w:left="1383" w:hanging="360"/>
      </w:pPr>
      <w:rPr>
        <w:rFonts w:ascii="Symbol" w:hAnsi="Symbol" w:hint="default"/>
      </w:rPr>
    </w:lvl>
    <w:lvl w:ilvl="1" w:tplc="04090003" w:tentative="1">
      <w:start w:val="1"/>
      <w:numFmt w:val="bullet"/>
      <w:lvlText w:val="o"/>
      <w:lvlJc w:val="left"/>
      <w:pPr>
        <w:ind w:left="2103" w:hanging="360"/>
      </w:pPr>
      <w:rPr>
        <w:rFonts w:ascii="Courier New" w:hAnsi="Courier New" w:cs="Courier New" w:hint="default"/>
      </w:rPr>
    </w:lvl>
    <w:lvl w:ilvl="2" w:tplc="04090005" w:tentative="1">
      <w:start w:val="1"/>
      <w:numFmt w:val="bullet"/>
      <w:lvlText w:val=""/>
      <w:lvlJc w:val="left"/>
      <w:pPr>
        <w:ind w:left="2823" w:hanging="360"/>
      </w:pPr>
      <w:rPr>
        <w:rFonts w:ascii="Wingdings" w:hAnsi="Wingdings" w:hint="default"/>
      </w:rPr>
    </w:lvl>
    <w:lvl w:ilvl="3" w:tplc="04090001" w:tentative="1">
      <w:start w:val="1"/>
      <w:numFmt w:val="bullet"/>
      <w:lvlText w:val=""/>
      <w:lvlJc w:val="left"/>
      <w:pPr>
        <w:ind w:left="3543" w:hanging="360"/>
      </w:pPr>
      <w:rPr>
        <w:rFonts w:ascii="Symbol" w:hAnsi="Symbol" w:hint="default"/>
      </w:rPr>
    </w:lvl>
    <w:lvl w:ilvl="4" w:tplc="04090003" w:tentative="1">
      <w:start w:val="1"/>
      <w:numFmt w:val="bullet"/>
      <w:lvlText w:val="o"/>
      <w:lvlJc w:val="left"/>
      <w:pPr>
        <w:ind w:left="4263" w:hanging="360"/>
      </w:pPr>
      <w:rPr>
        <w:rFonts w:ascii="Courier New" w:hAnsi="Courier New" w:cs="Courier New" w:hint="default"/>
      </w:rPr>
    </w:lvl>
    <w:lvl w:ilvl="5" w:tplc="04090005" w:tentative="1">
      <w:start w:val="1"/>
      <w:numFmt w:val="bullet"/>
      <w:lvlText w:val=""/>
      <w:lvlJc w:val="left"/>
      <w:pPr>
        <w:ind w:left="4983" w:hanging="360"/>
      </w:pPr>
      <w:rPr>
        <w:rFonts w:ascii="Wingdings" w:hAnsi="Wingdings" w:hint="default"/>
      </w:rPr>
    </w:lvl>
    <w:lvl w:ilvl="6" w:tplc="04090001" w:tentative="1">
      <w:start w:val="1"/>
      <w:numFmt w:val="bullet"/>
      <w:lvlText w:val=""/>
      <w:lvlJc w:val="left"/>
      <w:pPr>
        <w:ind w:left="5703" w:hanging="360"/>
      </w:pPr>
      <w:rPr>
        <w:rFonts w:ascii="Symbol" w:hAnsi="Symbol" w:hint="default"/>
      </w:rPr>
    </w:lvl>
    <w:lvl w:ilvl="7" w:tplc="04090003" w:tentative="1">
      <w:start w:val="1"/>
      <w:numFmt w:val="bullet"/>
      <w:lvlText w:val="o"/>
      <w:lvlJc w:val="left"/>
      <w:pPr>
        <w:ind w:left="6423" w:hanging="360"/>
      </w:pPr>
      <w:rPr>
        <w:rFonts w:ascii="Courier New" w:hAnsi="Courier New" w:cs="Courier New" w:hint="default"/>
      </w:rPr>
    </w:lvl>
    <w:lvl w:ilvl="8" w:tplc="04090005" w:tentative="1">
      <w:start w:val="1"/>
      <w:numFmt w:val="bullet"/>
      <w:lvlText w:val=""/>
      <w:lvlJc w:val="left"/>
      <w:pPr>
        <w:ind w:left="7143" w:hanging="360"/>
      </w:pPr>
      <w:rPr>
        <w:rFonts w:ascii="Wingdings" w:hAnsi="Wingdings" w:hint="default"/>
      </w:rPr>
    </w:lvl>
  </w:abstractNum>
  <w:abstractNum w:abstractNumId="12">
    <w:nsid w:val="15D41E85"/>
    <w:multiLevelType w:val="hybridMultilevel"/>
    <w:tmpl w:val="05C264C8"/>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3">
    <w:nsid w:val="1C436777"/>
    <w:multiLevelType w:val="hybridMultilevel"/>
    <w:tmpl w:val="175A2792"/>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DCD019B"/>
    <w:multiLevelType w:val="hybridMultilevel"/>
    <w:tmpl w:val="EF82E746"/>
    <w:lvl w:ilvl="0" w:tplc="FA24D35E">
      <w:start w:val="1"/>
      <w:numFmt w:val="decimal"/>
      <w:lvlText w:val="%1."/>
      <w:lvlJc w:val="left"/>
      <w:pPr>
        <w:tabs>
          <w:tab w:val="num" w:pos="624"/>
        </w:tabs>
        <w:ind w:left="851" w:hanging="284"/>
      </w:pPr>
      <w:rPr>
        <w:rFonts w:hint="default"/>
      </w:rPr>
    </w:lvl>
    <w:lvl w:ilvl="1" w:tplc="604EEC06">
      <w:start w:val="1"/>
      <w:numFmt w:val="bullet"/>
      <w:lvlText w:val=""/>
      <w:lvlJc w:val="left"/>
      <w:pPr>
        <w:tabs>
          <w:tab w:val="num" w:pos="57"/>
        </w:tabs>
        <w:ind w:left="284" w:hanging="227"/>
      </w:pPr>
      <w:rPr>
        <w:rFonts w:ascii="Wingdings" w:hAnsi="Wingdings"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6A82E42"/>
    <w:multiLevelType w:val="hybridMultilevel"/>
    <w:tmpl w:val="B1DE0F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16">
    <w:nsid w:val="270A5EAF"/>
    <w:multiLevelType w:val="hybridMultilevel"/>
    <w:tmpl w:val="2F88D53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4B69D0"/>
    <w:multiLevelType w:val="hybridMultilevel"/>
    <w:tmpl w:val="228CA5E0"/>
    <w:lvl w:ilvl="0" w:tplc="04090001">
      <w:start w:val="1"/>
      <w:numFmt w:val="bullet"/>
      <w:lvlText w:val=""/>
      <w:lvlJc w:val="left"/>
      <w:pPr>
        <w:ind w:left="1137" w:hanging="360"/>
      </w:pPr>
      <w:rPr>
        <w:rFonts w:ascii="Symbol" w:hAnsi="Symbol" w:hint="default"/>
      </w:rPr>
    </w:lvl>
    <w:lvl w:ilvl="1" w:tplc="04090003" w:tentative="1">
      <w:start w:val="1"/>
      <w:numFmt w:val="bullet"/>
      <w:lvlText w:val="o"/>
      <w:lvlJc w:val="left"/>
      <w:pPr>
        <w:ind w:left="1857" w:hanging="360"/>
      </w:pPr>
      <w:rPr>
        <w:rFonts w:ascii="Courier New" w:hAnsi="Courier New" w:cs="Courier New"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Courier New"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Courier New" w:hint="default"/>
      </w:rPr>
    </w:lvl>
    <w:lvl w:ilvl="8" w:tplc="04090005" w:tentative="1">
      <w:start w:val="1"/>
      <w:numFmt w:val="bullet"/>
      <w:lvlText w:val=""/>
      <w:lvlJc w:val="left"/>
      <w:pPr>
        <w:ind w:left="6897" w:hanging="360"/>
      </w:pPr>
      <w:rPr>
        <w:rFonts w:ascii="Wingdings" w:hAnsi="Wingdings" w:hint="default"/>
      </w:rPr>
    </w:lvl>
  </w:abstractNum>
  <w:abstractNum w:abstractNumId="18">
    <w:nsid w:val="29B07898"/>
    <w:multiLevelType w:val="hybridMultilevel"/>
    <w:tmpl w:val="5C10370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19">
    <w:nsid w:val="2CDF1CDA"/>
    <w:multiLevelType w:val="hybridMultilevel"/>
    <w:tmpl w:val="34A61BB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0">
    <w:nsid w:val="2D1E1967"/>
    <w:multiLevelType w:val="hybridMultilevel"/>
    <w:tmpl w:val="61B0339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1">
    <w:nsid w:val="2D7C3B1F"/>
    <w:multiLevelType w:val="hybridMultilevel"/>
    <w:tmpl w:val="A132732C"/>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2">
    <w:nsid w:val="2E2A4155"/>
    <w:multiLevelType w:val="hybridMultilevel"/>
    <w:tmpl w:val="37AE8FD0"/>
    <w:lvl w:ilvl="0" w:tplc="07C67E8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nsid w:val="31B2467B"/>
    <w:multiLevelType w:val="hybridMultilevel"/>
    <w:tmpl w:val="612A1E3E"/>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4">
    <w:nsid w:val="3AA47133"/>
    <w:multiLevelType w:val="hybridMultilevel"/>
    <w:tmpl w:val="04127430"/>
    <w:lvl w:ilvl="0" w:tplc="D9308612">
      <w:start w:val="1"/>
      <w:numFmt w:val="bullet"/>
      <w:lvlText w:val=""/>
      <w:lvlJc w:val="left"/>
      <w:pPr>
        <w:tabs>
          <w:tab w:val="num" w:pos="1440"/>
        </w:tabs>
        <w:ind w:left="1440" w:hanging="363"/>
      </w:pPr>
      <w:rPr>
        <w:rFonts w:ascii="Wingdings" w:hAnsi="Wingdings" w:hint="default"/>
      </w:rPr>
    </w:lvl>
    <w:lvl w:ilvl="1" w:tplc="BB4AA9B0">
      <w:start w:val="4"/>
      <w:numFmt w:val="decimal"/>
      <w:lvlText w:val="%2-"/>
      <w:lvlJc w:val="left"/>
      <w:pPr>
        <w:tabs>
          <w:tab w:val="num" w:pos="720"/>
        </w:tabs>
        <w:ind w:left="720" w:hanging="363"/>
      </w:pPr>
      <w:rPr>
        <w:rFonts w:hint="default"/>
      </w:rPr>
    </w:lvl>
    <w:lvl w:ilvl="2" w:tplc="04090001">
      <w:start w:val="1"/>
      <w:numFmt w:val="bullet"/>
      <w:lvlText w:val=""/>
      <w:lvlJc w:val="left"/>
      <w:pPr>
        <w:tabs>
          <w:tab w:val="num" w:pos="256"/>
        </w:tabs>
        <w:ind w:left="426" w:hanging="284"/>
      </w:pPr>
      <w:rPr>
        <w:rFonts w:ascii="Symbol" w:hAnsi="Symbol" w:hint="default"/>
      </w:rPr>
    </w:lvl>
    <w:lvl w:ilvl="3" w:tplc="5F8024F0">
      <w:start w:val="1"/>
      <w:numFmt w:val="decimal"/>
      <w:lvlText w:val="%4-"/>
      <w:lvlJc w:val="left"/>
      <w:pPr>
        <w:tabs>
          <w:tab w:val="num" w:pos="515"/>
        </w:tabs>
        <w:ind w:left="-109" w:firstLine="397"/>
      </w:pPr>
      <w:rPr>
        <w:rFont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44FC48CB"/>
    <w:multiLevelType w:val="hybridMultilevel"/>
    <w:tmpl w:val="D36C92D4"/>
    <w:lvl w:ilvl="0" w:tplc="04090001">
      <w:start w:val="1"/>
      <w:numFmt w:val="bullet"/>
      <w:lvlText w:val=""/>
      <w:lvlJc w:val="left"/>
      <w:pPr>
        <w:ind w:left="1021" w:hanging="360"/>
      </w:pPr>
      <w:rPr>
        <w:rFonts w:ascii="Symbol" w:hAnsi="Symbol" w:hint="default"/>
      </w:rPr>
    </w:lvl>
    <w:lvl w:ilvl="1" w:tplc="04090003" w:tentative="1">
      <w:start w:val="1"/>
      <w:numFmt w:val="bullet"/>
      <w:lvlText w:val="o"/>
      <w:lvlJc w:val="left"/>
      <w:pPr>
        <w:ind w:left="1741" w:hanging="360"/>
      </w:pPr>
      <w:rPr>
        <w:rFonts w:ascii="Courier New" w:hAnsi="Courier New" w:cs="Courier New" w:hint="default"/>
      </w:rPr>
    </w:lvl>
    <w:lvl w:ilvl="2" w:tplc="04090005" w:tentative="1">
      <w:start w:val="1"/>
      <w:numFmt w:val="bullet"/>
      <w:lvlText w:val=""/>
      <w:lvlJc w:val="left"/>
      <w:pPr>
        <w:ind w:left="2461" w:hanging="360"/>
      </w:pPr>
      <w:rPr>
        <w:rFonts w:ascii="Wingdings" w:hAnsi="Wingdings" w:hint="default"/>
      </w:rPr>
    </w:lvl>
    <w:lvl w:ilvl="3" w:tplc="04090001" w:tentative="1">
      <w:start w:val="1"/>
      <w:numFmt w:val="bullet"/>
      <w:lvlText w:val=""/>
      <w:lvlJc w:val="left"/>
      <w:pPr>
        <w:ind w:left="3181" w:hanging="360"/>
      </w:pPr>
      <w:rPr>
        <w:rFonts w:ascii="Symbol" w:hAnsi="Symbol" w:hint="default"/>
      </w:rPr>
    </w:lvl>
    <w:lvl w:ilvl="4" w:tplc="04090003" w:tentative="1">
      <w:start w:val="1"/>
      <w:numFmt w:val="bullet"/>
      <w:lvlText w:val="o"/>
      <w:lvlJc w:val="left"/>
      <w:pPr>
        <w:ind w:left="3901" w:hanging="360"/>
      </w:pPr>
      <w:rPr>
        <w:rFonts w:ascii="Courier New" w:hAnsi="Courier New" w:cs="Courier New" w:hint="default"/>
      </w:rPr>
    </w:lvl>
    <w:lvl w:ilvl="5" w:tplc="04090005" w:tentative="1">
      <w:start w:val="1"/>
      <w:numFmt w:val="bullet"/>
      <w:lvlText w:val=""/>
      <w:lvlJc w:val="left"/>
      <w:pPr>
        <w:ind w:left="4621" w:hanging="360"/>
      </w:pPr>
      <w:rPr>
        <w:rFonts w:ascii="Wingdings" w:hAnsi="Wingdings" w:hint="default"/>
      </w:rPr>
    </w:lvl>
    <w:lvl w:ilvl="6" w:tplc="04090001" w:tentative="1">
      <w:start w:val="1"/>
      <w:numFmt w:val="bullet"/>
      <w:lvlText w:val=""/>
      <w:lvlJc w:val="left"/>
      <w:pPr>
        <w:ind w:left="5341" w:hanging="360"/>
      </w:pPr>
      <w:rPr>
        <w:rFonts w:ascii="Symbol" w:hAnsi="Symbol" w:hint="default"/>
      </w:rPr>
    </w:lvl>
    <w:lvl w:ilvl="7" w:tplc="04090003" w:tentative="1">
      <w:start w:val="1"/>
      <w:numFmt w:val="bullet"/>
      <w:lvlText w:val="o"/>
      <w:lvlJc w:val="left"/>
      <w:pPr>
        <w:ind w:left="6061" w:hanging="360"/>
      </w:pPr>
      <w:rPr>
        <w:rFonts w:ascii="Courier New" w:hAnsi="Courier New" w:cs="Courier New" w:hint="default"/>
      </w:rPr>
    </w:lvl>
    <w:lvl w:ilvl="8" w:tplc="04090005" w:tentative="1">
      <w:start w:val="1"/>
      <w:numFmt w:val="bullet"/>
      <w:lvlText w:val=""/>
      <w:lvlJc w:val="left"/>
      <w:pPr>
        <w:ind w:left="6781" w:hanging="360"/>
      </w:pPr>
      <w:rPr>
        <w:rFonts w:ascii="Wingdings" w:hAnsi="Wingdings" w:hint="default"/>
      </w:rPr>
    </w:lvl>
  </w:abstractNum>
  <w:abstractNum w:abstractNumId="26">
    <w:nsid w:val="45D37EB1"/>
    <w:multiLevelType w:val="hybridMultilevel"/>
    <w:tmpl w:val="A21CA21C"/>
    <w:lvl w:ilvl="0" w:tplc="411AF9AA">
      <w:start w:val="1"/>
      <w:numFmt w:val="decimal"/>
      <w:lvlText w:val="%1-"/>
      <w:lvlJc w:val="left"/>
      <w:pPr>
        <w:ind w:left="644"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4609799B"/>
    <w:multiLevelType w:val="hybridMultilevel"/>
    <w:tmpl w:val="F8E4C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28">
    <w:nsid w:val="461B42D8"/>
    <w:multiLevelType w:val="hybridMultilevel"/>
    <w:tmpl w:val="5B5EA47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29">
    <w:nsid w:val="4A347BA5"/>
    <w:multiLevelType w:val="hybridMultilevel"/>
    <w:tmpl w:val="E7544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A927509"/>
    <w:multiLevelType w:val="hybridMultilevel"/>
    <w:tmpl w:val="6AB063AA"/>
    <w:lvl w:ilvl="0" w:tplc="FA24D35E">
      <w:start w:val="1"/>
      <w:numFmt w:val="decimal"/>
      <w:lvlText w:val="%1."/>
      <w:lvlJc w:val="left"/>
      <w:pPr>
        <w:tabs>
          <w:tab w:val="num" w:pos="624"/>
        </w:tabs>
        <w:ind w:left="851" w:hanging="284"/>
      </w:pPr>
      <w:rPr>
        <w:rFonts w:hint="default"/>
      </w:rPr>
    </w:lvl>
    <w:lvl w:ilvl="1" w:tplc="04090001">
      <w:start w:val="1"/>
      <w:numFmt w:val="bullet"/>
      <w:lvlText w:val=""/>
      <w:lvlJc w:val="left"/>
      <w:pPr>
        <w:tabs>
          <w:tab w:val="num" w:pos="417"/>
        </w:tabs>
        <w:ind w:left="417" w:hanging="360"/>
      </w:pPr>
      <w:rPr>
        <w:rFonts w:ascii="Symbol" w:hAnsi="Symbol"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B8F6B98"/>
    <w:multiLevelType w:val="hybridMultilevel"/>
    <w:tmpl w:val="FF201AF0"/>
    <w:lvl w:ilvl="0" w:tplc="04090001">
      <w:start w:val="1"/>
      <w:numFmt w:val="bullet"/>
      <w:lvlText w:val=""/>
      <w:lvlJc w:val="left"/>
      <w:pPr>
        <w:tabs>
          <w:tab w:val="num" w:pos="624"/>
        </w:tabs>
        <w:ind w:left="851" w:hanging="284"/>
      </w:pPr>
      <w:rPr>
        <w:rFonts w:ascii="Symbol" w:hAnsi="Symbol" w:hint="default"/>
      </w:rPr>
    </w:lvl>
    <w:lvl w:ilvl="1" w:tplc="604EEC06">
      <w:start w:val="1"/>
      <w:numFmt w:val="bullet"/>
      <w:lvlText w:val=""/>
      <w:lvlJc w:val="left"/>
      <w:pPr>
        <w:tabs>
          <w:tab w:val="num" w:pos="57"/>
        </w:tabs>
        <w:ind w:left="284" w:hanging="227"/>
      </w:pPr>
      <w:rPr>
        <w:rFonts w:ascii="Wingdings" w:hAnsi="Wingdings" w:hint="default"/>
      </w:rPr>
    </w:lvl>
    <w:lvl w:ilvl="2" w:tplc="FA24D35E">
      <w:start w:val="1"/>
      <w:numFmt w:val="decimal"/>
      <w:lvlText w:val="%3."/>
      <w:lvlJc w:val="left"/>
      <w:pPr>
        <w:tabs>
          <w:tab w:val="num" w:pos="2037"/>
        </w:tabs>
        <w:ind w:left="2264" w:hanging="284"/>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ECD5A47"/>
    <w:multiLevelType w:val="hybridMultilevel"/>
    <w:tmpl w:val="33048754"/>
    <w:lvl w:ilvl="0" w:tplc="04090001">
      <w:start w:val="1"/>
      <w:numFmt w:val="bullet"/>
      <w:lvlText w:val=""/>
      <w:lvlJc w:val="left"/>
      <w:pPr>
        <w:tabs>
          <w:tab w:val="num" w:pos="681"/>
        </w:tabs>
        <w:ind w:left="908" w:hanging="284"/>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D427042"/>
    <w:multiLevelType w:val="hybridMultilevel"/>
    <w:tmpl w:val="DC44CF4C"/>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34">
    <w:nsid w:val="60AD1A29"/>
    <w:multiLevelType w:val="hybridMultilevel"/>
    <w:tmpl w:val="B51C7836"/>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5">
    <w:nsid w:val="64E02837"/>
    <w:multiLevelType w:val="hybridMultilevel"/>
    <w:tmpl w:val="05C80786"/>
    <w:lvl w:ilvl="0" w:tplc="04090001">
      <w:start w:val="1"/>
      <w:numFmt w:val="bullet"/>
      <w:lvlText w:val=""/>
      <w:lvlJc w:val="left"/>
      <w:pPr>
        <w:tabs>
          <w:tab w:val="num" w:pos="777"/>
        </w:tabs>
        <w:ind w:left="777"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6">
    <w:nsid w:val="68223EBD"/>
    <w:multiLevelType w:val="hybridMultilevel"/>
    <w:tmpl w:val="12EAF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A6C7D08"/>
    <w:multiLevelType w:val="hybridMultilevel"/>
    <w:tmpl w:val="F4C24390"/>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38">
    <w:nsid w:val="6D452D99"/>
    <w:multiLevelType w:val="hybridMultilevel"/>
    <w:tmpl w:val="245AF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39">
    <w:nsid w:val="6D8C5CE5"/>
    <w:multiLevelType w:val="hybridMultilevel"/>
    <w:tmpl w:val="0E9CB2D2"/>
    <w:lvl w:ilvl="0" w:tplc="04090001">
      <w:start w:val="1"/>
      <w:numFmt w:val="bullet"/>
      <w:lvlText w:val=""/>
      <w:lvlJc w:val="left"/>
      <w:pPr>
        <w:ind w:left="957" w:hanging="360"/>
      </w:pPr>
      <w:rPr>
        <w:rFonts w:ascii="Symbol" w:hAnsi="Symbol" w:hint="default"/>
      </w:rPr>
    </w:lvl>
    <w:lvl w:ilvl="1" w:tplc="04090003" w:tentative="1">
      <w:start w:val="1"/>
      <w:numFmt w:val="bullet"/>
      <w:lvlText w:val="o"/>
      <w:lvlJc w:val="left"/>
      <w:pPr>
        <w:ind w:left="1677" w:hanging="360"/>
      </w:pPr>
      <w:rPr>
        <w:rFonts w:ascii="Courier New" w:hAnsi="Courier New" w:cs="Courier New" w:hint="default"/>
      </w:rPr>
    </w:lvl>
    <w:lvl w:ilvl="2" w:tplc="04090005" w:tentative="1">
      <w:start w:val="1"/>
      <w:numFmt w:val="bullet"/>
      <w:lvlText w:val=""/>
      <w:lvlJc w:val="left"/>
      <w:pPr>
        <w:ind w:left="2397" w:hanging="360"/>
      </w:pPr>
      <w:rPr>
        <w:rFonts w:ascii="Wingdings" w:hAnsi="Wingdings" w:hint="default"/>
      </w:rPr>
    </w:lvl>
    <w:lvl w:ilvl="3" w:tplc="04090001" w:tentative="1">
      <w:start w:val="1"/>
      <w:numFmt w:val="bullet"/>
      <w:lvlText w:val=""/>
      <w:lvlJc w:val="left"/>
      <w:pPr>
        <w:ind w:left="3117" w:hanging="360"/>
      </w:pPr>
      <w:rPr>
        <w:rFonts w:ascii="Symbol" w:hAnsi="Symbol" w:hint="default"/>
      </w:rPr>
    </w:lvl>
    <w:lvl w:ilvl="4" w:tplc="04090003" w:tentative="1">
      <w:start w:val="1"/>
      <w:numFmt w:val="bullet"/>
      <w:lvlText w:val="o"/>
      <w:lvlJc w:val="left"/>
      <w:pPr>
        <w:ind w:left="3837" w:hanging="360"/>
      </w:pPr>
      <w:rPr>
        <w:rFonts w:ascii="Courier New" w:hAnsi="Courier New" w:cs="Courier New" w:hint="default"/>
      </w:rPr>
    </w:lvl>
    <w:lvl w:ilvl="5" w:tplc="04090005" w:tentative="1">
      <w:start w:val="1"/>
      <w:numFmt w:val="bullet"/>
      <w:lvlText w:val=""/>
      <w:lvlJc w:val="left"/>
      <w:pPr>
        <w:ind w:left="4557" w:hanging="360"/>
      </w:pPr>
      <w:rPr>
        <w:rFonts w:ascii="Wingdings" w:hAnsi="Wingdings" w:hint="default"/>
      </w:rPr>
    </w:lvl>
    <w:lvl w:ilvl="6" w:tplc="04090001" w:tentative="1">
      <w:start w:val="1"/>
      <w:numFmt w:val="bullet"/>
      <w:lvlText w:val=""/>
      <w:lvlJc w:val="left"/>
      <w:pPr>
        <w:ind w:left="5277" w:hanging="360"/>
      </w:pPr>
      <w:rPr>
        <w:rFonts w:ascii="Symbol" w:hAnsi="Symbol" w:hint="default"/>
      </w:rPr>
    </w:lvl>
    <w:lvl w:ilvl="7" w:tplc="04090003" w:tentative="1">
      <w:start w:val="1"/>
      <w:numFmt w:val="bullet"/>
      <w:lvlText w:val="o"/>
      <w:lvlJc w:val="left"/>
      <w:pPr>
        <w:ind w:left="5997" w:hanging="360"/>
      </w:pPr>
      <w:rPr>
        <w:rFonts w:ascii="Courier New" w:hAnsi="Courier New" w:cs="Courier New" w:hint="default"/>
      </w:rPr>
    </w:lvl>
    <w:lvl w:ilvl="8" w:tplc="04090005" w:tentative="1">
      <w:start w:val="1"/>
      <w:numFmt w:val="bullet"/>
      <w:lvlText w:val=""/>
      <w:lvlJc w:val="left"/>
      <w:pPr>
        <w:ind w:left="6717" w:hanging="360"/>
      </w:pPr>
      <w:rPr>
        <w:rFonts w:ascii="Wingdings" w:hAnsi="Wingdings" w:hint="default"/>
      </w:rPr>
    </w:lvl>
  </w:abstractNum>
  <w:abstractNum w:abstractNumId="40">
    <w:nsid w:val="6E283A42"/>
    <w:multiLevelType w:val="hybridMultilevel"/>
    <w:tmpl w:val="6FE872D6"/>
    <w:lvl w:ilvl="0" w:tplc="04090001">
      <w:start w:val="1"/>
      <w:numFmt w:val="bullet"/>
      <w:lvlText w:val=""/>
      <w:lvlJc w:val="left"/>
      <w:pPr>
        <w:tabs>
          <w:tab w:val="num" w:pos="860"/>
        </w:tabs>
        <w:ind w:left="860" w:hanging="360"/>
      </w:pPr>
      <w:rPr>
        <w:rFonts w:ascii="Symbol" w:hAnsi="Symbol" w:hint="default"/>
      </w:rPr>
    </w:lvl>
    <w:lvl w:ilvl="1" w:tplc="DD0000F2">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F636F58"/>
    <w:multiLevelType w:val="hybridMultilevel"/>
    <w:tmpl w:val="BBB6CB30"/>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F7B0FFE"/>
    <w:multiLevelType w:val="hybridMultilevel"/>
    <w:tmpl w:val="6A2EF924"/>
    <w:lvl w:ilvl="0" w:tplc="D9308612">
      <w:start w:val="1"/>
      <w:numFmt w:val="bullet"/>
      <w:lvlText w:val=""/>
      <w:lvlJc w:val="left"/>
      <w:pPr>
        <w:tabs>
          <w:tab w:val="num" w:pos="1440"/>
        </w:tabs>
        <w:ind w:left="1440" w:hanging="363"/>
      </w:pPr>
      <w:rPr>
        <w:rFonts w:ascii="Wingdings" w:hAnsi="Wingdings" w:hint="default"/>
      </w:rPr>
    </w:lvl>
    <w:lvl w:ilvl="1" w:tplc="BB4AA9B0">
      <w:start w:val="4"/>
      <w:numFmt w:val="decimal"/>
      <w:lvlText w:val="%2-"/>
      <w:lvlJc w:val="left"/>
      <w:pPr>
        <w:tabs>
          <w:tab w:val="num" w:pos="720"/>
        </w:tabs>
        <w:ind w:left="720" w:hanging="363"/>
      </w:pPr>
      <w:rPr>
        <w:rFonts w:hint="default"/>
      </w:rPr>
    </w:lvl>
    <w:lvl w:ilvl="2" w:tplc="17D83A76">
      <w:start w:val="1"/>
      <w:numFmt w:val="decimal"/>
      <w:lvlText w:val="%3-"/>
      <w:lvlJc w:val="left"/>
      <w:pPr>
        <w:tabs>
          <w:tab w:val="num" w:pos="256"/>
        </w:tabs>
        <w:ind w:left="426" w:hanging="284"/>
      </w:pPr>
      <w:rPr>
        <w:rFonts w:hint="default"/>
      </w:rPr>
    </w:lvl>
    <w:lvl w:ilvl="3" w:tplc="04090001">
      <w:start w:val="1"/>
      <w:numFmt w:val="bullet"/>
      <w:lvlText w:val=""/>
      <w:lvlJc w:val="left"/>
      <w:pPr>
        <w:tabs>
          <w:tab w:val="num" w:pos="515"/>
        </w:tabs>
        <w:ind w:left="-109" w:firstLine="397"/>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nsid w:val="7415232C"/>
    <w:multiLevelType w:val="hybridMultilevel"/>
    <w:tmpl w:val="141488B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546DD1"/>
    <w:multiLevelType w:val="hybridMultilevel"/>
    <w:tmpl w:val="869EEE12"/>
    <w:lvl w:ilvl="0" w:tplc="04090001">
      <w:start w:val="1"/>
      <w:numFmt w:val="bullet"/>
      <w:lvlText w:val=""/>
      <w:lvlJc w:val="left"/>
      <w:pPr>
        <w:tabs>
          <w:tab w:val="num" w:pos="720"/>
        </w:tabs>
        <w:ind w:left="720" w:hanging="360"/>
      </w:pPr>
      <w:rPr>
        <w:rFonts w:ascii="Symbol" w:hAnsi="Symbol" w:hint="default"/>
      </w:rPr>
    </w:lvl>
    <w:lvl w:ilvl="1" w:tplc="545EF214">
      <w:start w:val="1"/>
      <w:numFmt w:val="bullet"/>
      <w:lvlText w:val=""/>
      <w:lvlJc w:val="left"/>
      <w:pPr>
        <w:tabs>
          <w:tab w:val="num" w:pos="1137"/>
        </w:tabs>
        <w:ind w:left="1534" w:hanging="397"/>
      </w:pPr>
      <w:rPr>
        <w:rFonts w:ascii="Wingdings" w:hAnsi="Wingdings"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abstractNum w:abstractNumId="45">
    <w:nsid w:val="76100AEB"/>
    <w:multiLevelType w:val="hybridMultilevel"/>
    <w:tmpl w:val="0994EA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97"/>
        </w:tabs>
        <w:ind w:left="1497" w:hanging="360"/>
      </w:pPr>
      <w:rPr>
        <w:rFonts w:ascii="Courier New" w:hAnsi="Courier New" w:cs="Courier New" w:hint="default"/>
      </w:rPr>
    </w:lvl>
    <w:lvl w:ilvl="2" w:tplc="04090005" w:tentative="1">
      <w:start w:val="1"/>
      <w:numFmt w:val="bullet"/>
      <w:lvlText w:val=""/>
      <w:lvlJc w:val="left"/>
      <w:pPr>
        <w:tabs>
          <w:tab w:val="num" w:pos="2217"/>
        </w:tabs>
        <w:ind w:left="2217" w:hanging="360"/>
      </w:pPr>
      <w:rPr>
        <w:rFonts w:ascii="Wingdings" w:hAnsi="Wingdings" w:hint="default"/>
      </w:rPr>
    </w:lvl>
    <w:lvl w:ilvl="3" w:tplc="04090001" w:tentative="1">
      <w:start w:val="1"/>
      <w:numFmt w:val="bullet"/>
      <w:lvlText w:val=""/>
      <w:lvlJc w:val="left"/>
      <w:pPr>
        <w:tabs>
          <w:tab w:val="num" w:pos="2937"/>
        </w:tabs>
        <w:ind w:left="2937" w:hanging="360"/>
      </w:pPr>
      <w:rPr>
        <w:rFonts w:ascii="Symbol" w:hAnsi="Symbol" w:hint="default"/>
      </w:rPr>
    </w:lvl>
    <w:lvl w:ilvl="4" w:tplc="04090003" w:tentative="1">
      <w:start w:val="1"/>
      <w:numFmt w:val="bullet"/>
      <w:lvlText w:val="o"/>
      <w:lvlJc w:val="left"/>
      <w:pPr>
        <w:tabs>
          <w:tab w:val="num" w:pos="3657"/>
        </w:tabs>
        <w:ind w:left="3657" w:hanging="360"/>
      </w:pPr>
      <w:rPr>
        <w:rFonts w:ascii="Courier New" w:hAnsi="Courier New" w:cs="Courier New" w:hint="default"/>
      </w:rPr>
    </w:lvl>
    <w:lvl w:ilvl="5" w:tplc="04090005" w:tentative="1">
      <w:start w:val="1"/>
      <w:numFmt w:val="bullet"/>
      <w:lvlText w:val=""/>
      <w:lvlJc w:val="left"/>
      <w:pPr>
        <w:tabs>
          <w:tab w:val="num" w:pos="4377"/>
        </w:tabs>
        <w:ind w:left="4377" w:hanging="360"/>
      </w:pPr>
      <w:rPr>
        <w:rFonts w:ascii="Wingdings" w:hAnsi="Wingdings" w:hint="default"/>
      </w:rPr>
    </w:lvl>
    <w:lvl w:ilvl="6" w:tplc="04090001" w:tentative="1">
      <w:start w:val="1"/>
      <w:numFmt w:val="bullet"/>
      <w:lvlText w:val=""/>
      <w:lvlJc w:val="left"/>
      <w:pPr>
        <w:tabs>
          <w:tab w:val="num" w:pos="5097"/>
        </w:tabs>
        <w:ind w:left="5097" w:hanging="360"/>
      </w:pPr>
      <w:rPr>
        <w:rFonts w:ascii="Symbol" w:hAnsi="Symbol" w:hint="default"/>
      </w:rPr>
    </w:lvl>
    <w:lvl w:ilvl="7" w:tplc="04090003" w:tentative="1">
      <w:start w:val="1"/>
      <w:numFmt w:val="bullet"/>
      <w:lvlText w:val="o"/>
      <w:lvlJc w:val="left"/>
      <w:pPr>
        <w:tabs>
          <w:tab w:val="num" w:pos="5817"/>
        </w:tabs>
        <w:ind w:left="5817" w:hanging="360"/>
      </w:pPr>
      <w:rPr>
        <w:rFonts w:ascii="Courier New" w:hAnsi="Courier New" w:cs="Courier New" w:hint="default"/>
      </w:rPr>
    </w:lvl>
    <w:lvl w:ilvl="8" w:tplc="04090005" w:tentative="1">
      <w:start w:val="1"/>
      <w:numFmt w:val="bullet"/>
      <w:lvlText w:val=""/>
      <w:lvlJc w:val="left"/>
      <w:pPr>
        <w:tabs>
          <w:tab w:val="num" w:pos="6537"/>
        </w:tabs>
        <w:ind w:left="6537" w:hanging="360"/>
      </w:pPr>
      <w:rPr>
        <w:rFonts w:ascii="Wingdings" w:hAnsi="Wingdings" w:hint="default"/>
      </w:rPr>
    </w:lvl>
  </w:abstractNum>
  <w:num w:numId="1">
    <w:abstractNumId w:val="2"/>
  </w:num>
  <w:num w:numId="2">
    <w:abstractNumId w:val="5"/>
  </w:num>
  <w:num w:numId="3">
    <w:abstractNumId w:val="1"/>
  </w:num>
  <w:num w:numId="4">
    <w:abstractNumId w:val="31"/>
  </w:num>
  <w:num w:numId="5">
    <w:abstractNumId w:val="14"/>
  </w:num>
  <w:num w:numId="6">
    <w:abstractNumId w:val="32"/>
  </w:num>
  <w:num w:numId="7">
    <w:abstractNumId w:val="0"/>
  </w:num>
  <w:num w:numId="8">
    <w:abstractNumId w:val="6"/>
  </w:num>
  <w:num w:numId="9">
    <w:abstractNumId w:val="30"/>
  </w:num>
  <w:num w:numId="10">
    <w:abstractNumId w:val="33"/>
  </w:num>
  <w:num w:numId="11">
    <w:abstractNumId w:val="36"/>
  </w:num>
  <w:num w:numId="12">
    <w:abstractNumId w:val="17"/>
  </w:num>
  <w:num w:numId="13">
    <w:abstractNumId w:val="35"/>
  </w:num>
  <w:num w:numId="14">
    <w:abstractNumId w:val="10"/>
  </w:num>
  <w:num w:numId="15">
    <w:abstractNumId w:val="21"/>
  </w:num>
  <w:num w:numId="16">
    <w:abstractNumId w:val="16"/>
  </w:num>
  <w:num w:numId="17">
    <w:abstractNumId w:val="43"/>
  </w:num>
  <w:num w:numId="18">
    <w:abstractNumId w:val="27"/>
  </w:num>
  <w:num w:numId="19">
    <w:abstractNumId w:val="15"/>
  </w:num>
  <w:num w:numId="20">
    <w:abstractNumId w:val="8"/>
  </w:num>
  <w:num w:numId="21">
    <w:abstractNumId w:val="40"/>
  </w:num>
  <w:num w:numId="22">
    <w:abstractNumId w:val="3"/>
  </w:num>
  <w:num w:numId="23">
    <w:abstractNumId w:val="45"/>
  </w:num>
  <w:num w:numId="24">
    <w:abstractNumId w:val="38"/>
  </w:num>
  <w:num w:numId="25">
    <w:abstractNumId w:val="44"/>
  </w:num>
  <w:num w:numId="26">
    <w:abstractNumId w:val="13"/>
  </w:num>
  <w:num w:numId="27">
    <w:abstractNumId w:val="4"/>
  </w:num>
  <w:num w:numId="28">
    <w:abstractNumId w:val="41"/>
  </w:num>
  <w:num w:numId="29">
    <w:abstractNumId w:val="24"/>
  </w:num>
  <w:num w:numId="30">
    <w:abstractNumId w:val="42"/>
  </w:num>
  <w:num w:numId="31">
    <w:abstractNumId w:val="26"/>
  </w:num>
  <w:num w:numId="32">
    <w:abstractNumId w:val="19"/>
  </w:num>
  <w:num w:numId="33">
    <w:abstractNumId w:val="9"/>
  </w:num>
  <w:num w:numId="34">
    <w:abstractNumId w:val="23"/>
  </w:num>
  <w:num w:numId="35">
    <w:abstractNumId w:val="39"/>
  </w:num>
  <w:num w:numId="36">
    <w:abstractNumId w:val="28"/>
  </w:num>
  <w:num w:numId="37">
    <w:abstractNumId w:val="20"/>
  </w:num>
  <w:num w:numId="38">
    <w:abstractNumId w:val="34"/>
  </w:num>
  <w:num w:numId="39">
    <w:abstractNumId w:val="18"/>
  </w:num>
  <w:num w:numId="40">
    <w:abstractNumId w:val="7"/>
  </w:num>
  <w:num w:numId="41">
    <w:abstractNumId w:val="12"/>
  </w:num>
  <w:num w:numId="42">
    <w:abstractNumId w:val="25"/>
  </w:num>
  <w:num w:numId="43">
    <w:abstractNumId w:val="37"/>
  </w:num>
  <w:num w:numId="44">
    <w:abstractNumId w:val="22"/>
  </w:num>
  <w:num w:numId="45">
    <w:abstractNumId w:val="29"/>
  </w:num>
  <w:num w:numId="46">
    <w:abstractNumId w:val="1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49" fill="f" fillcolor="white" stroke="f">
      <v:fill color="white" on="f"/>
      <v:stroke on="f"/>
      <v:textbox style="mso-rotate-with-shape:t"/>
    </o:shapedefaults>
  </w:hdrShapeDefaults>
  <w:footnotePr>
    <w:footnote w:id="-1"/>
    <w:footnote w:id="0"/>
  </w:footnotePr>
  <w:endnotePr>
    <w:endnote w:id="-1"/>
    <w:endnote w:id="0"/>
  </w:endnotePr>
  <w:compat>
    <w:applyBreakingRules/>
    <w:compatSetting w:name="compatibilityMode" w:uri="http://schemas.microsoft.com/office/word" w:val="12"/>
  </w:compat>
  <w:rsids>
    <w:rsidRoot w:val="00DB78D2"/>
    <w:rsid w:val="00002E5C"/>
    <w:rsid w:val="000054D2"/>
    <w:rsid w:val="0000562C"/>
    <w:rsid w:val="000056A4"/>
    <w:rsid w:val="0000695D"/>
    <w:rsid w:val="00006B07"/>
    <w:rsid w:val="000140C2"/>
    <w:rsid w:val="00014126"/>
    <w:rsid w:val="00016238"/>
    <w:rsid w:val="00016556"/>
    <w:rsid w:val="00022DC3"/>
    <w:rsid w:val="000309C0"/>
    <w:rsid w:val="00032884"/>
    <w:rsid w:val="00035070"/>
    <w:rsid w:val="0003601E"/>
    <w:rsid w:val="000361E6"/>
    <w:rsid w:val="000420A8"/>
    <w:rsid w:val="0004324D"/>
    <w:rsid w:val="00043F5C"/>
    <w:rsid w:val="000511DB"/>
    <w:rsid w:val="00054B90"/>
    <w:rsid w:val="00056B3C"/>
    <w:rsid w:val="00057CC8"/>
    <w:rsid w:val="00067FB0"/>
    <w:rsid w:val="00070109"/>
    <w:rsid w:val="00076806"/>
    <w:rsid w:val="00080F46"/>
    <w:rsid w:val="00085166"/>
    <w:rsid w:val="000853C1"/>
    <w:rsid w:val="00091E79"/>
    <w:rsid w:val="00092DB4"/>
    <w:rsid w:val="00094175"/>
    <w:rsid w:val="000A10F1"/>
    <w:rsid w:val="000A3EA8"/>
    <w:rsid w:val="000A609B"/>
    <w:rsid w:val="000A6A91"/>
    <w:rsid w:val="000B2EF3"/>
    <w:rsid w:val="000B3D40"/>
    <w:rsid w:val="000B3DA7"/>
    <w:rsid w:val="000B4C85"/>
    <w:rsid w:val="000B540D"/>
    <w:rsid w:val="000B7F5F"/>
    <w:rsid w:val="000C0813"/>
    <w:rsid w:val="000D4012"/>
    <w:rsid w:val="000D4182"/>
    <w:rsid w:val="000D56FF"/>
    <w:rsid w:val="000E558C"/>
    <w:rsid w:val="000F033B"/>
    <w:rsid w:val="000F1FA9"/>
    <w:rsid w:val="000F53E0"/>
    <w:rsid w:val="000F583D"/>
    <w:rsid w:val="00100A57"/>
    <w:rsid w:val="00101EC2"/>
    <w:rsid w:val="00105F82"/>
    <w:rsid w:val="00107C57"/>
    <w:rsid w:val="001118BA"/>
    <w:rsid w:val="00111A78"/>
    <w:rsid w:val="0011331B"/>
    <w:rsid w:val="001157DD"/>
    <w:rsid w:val="001160E4"/>
    <w:rsid w:val="001172C7"/>
    <w:rsid w:val="00121874"/>
    <w:rsid w:val="00126B18"/>
    <w:rsid w:val="001321E1"/>
    <w:rsid w:val="00132CDC"/>
    <w:rsid w:val="00136CE9"/>
    <w:rsid w:val="001410BA"/>
    <w:rsid w:val="00143E8C"/>
    <w:rsid w:val="0014431D"/>
    <w:rsid w:val="00144C53"/>
    <w:rsid w:val="0014604D"/>
    <w:rsid w:val="0015121B"/>
    <w:rsid w:val="001515B5"/>
    <w:rsid w:val="001564E3"/>
    <w:rsid w:val="00157973"/>
    <w:rsid w:val="00160304"/>
    <w:rsid w:val="0016052D"/>
    <w:rsid w:val="00163609"/>
    <w:rsid w:val="001668FC"/>
    <w:rsid w:val="0016781B"/>
    <w:rsid w:val="0017069C"/>
    <w:rsid w:val="00170E1D"/>
    <w:rsid w:val="0017137A"/>
    <w:rsid w:val="001713F5"/>
    <w:rsid w:val="0017299A"/>
    <w:rsid w:val="00183D37"/>
    <w:rsid w:val="00185D00"/>
    <w:rsid w:val="0018613F"/>
    <w:rsid w:val="00186E2D"/>
    <w:rsid w:val="00190390"/>
    <w:rsid w:val="00192234"/>
    <w:rsid w:val="00192B19"/>
    <w:rsid w:val="00195EE7"/>
    <w:rsid w:val="001A7827"/>
    <w:rsid w:val="001B1878"/>
    <w:rsid w:val="001C04DF"/>
    <w:rsid w:val="001C27BC"/>
    <w:rsid w:val="001C568C"/>
    <w:rsid w:val="001C6636"/>
    <w:rsid w:val="001C6E19"/>
    <w:rsid w:val="001D2E9B"/>
    <w:rsid w:val="001D4A97"/>
    <w:rsid w:val="001D5DB3"/>
    <w:rsid w:val="001D7373"/>
    <w:rsid w:val="001E26AC"/>
    <w:rsid w:val="00200D70"/>
    <w:rsid w:val="0021358F"/>
    <w:rsid w:val="00215481"/>
    <w:rsid w:val="002169CA"/>
    <w:rsid w:val="00217AFC"/>
    <w:rsid w:val="0022305D"/>
    <w:rsid w:val="00226FD6"/>
    <w:rsid w:val="00231C80"/>
    <w:rsid w:val="0023360D"/>
    <w:rsid w:val="002376B1"/>
    <w:rsid w:val="0025137C"/>
    <w:rsid w:val="00252048"/>
    <w:rsid w:val="002529B5"/>
    <w:rsid w:val="00252B7B"/>
    <w:rsid w:val="0025362E"/>
    <w:rsid w:val="00257443"/>
    <w:rsid w:val="00257575"/>
    <w:rsid w:val="00257875"/>
    <w:rsid w:val="002610F1"/>
    <w:rsid w:val="00267EFF"/>
    <w:rsid w:val="00270784"/>
    <w:rsid w:val="00271AEC"/>
    <w:rsid w:val="00273F3E"/>
    <w:rsid w:val="002807BE"/>
    <w:rsid w:val="0028410B"/>
    <w:rsid w:val="002854BA"/>
    <w:rsid w:val="00285DD9"/>
    <w:rsid w:val="0028674D"/>
    <w:rsid w:val="00287EEF"/>
    <w:rsid w:val="00292350"/>
    <w:rsid w:val="002944AE"/>
    <w:rsid w:val="00294EF7"/>
    <w:rsid w:val="002B0BC1"/>
    <w:rsid w:val="002B182C"/>
    <w:rsid w:val="002B3364"/>
    <w:rsid w:val="002C18E0"/>
    <w:rsid w:val="002C43C2"/>
    <w:rsid w:val="002C762B"/>
    <w:rsid w:val="002D1042"/>
    <w:rsid w:val="002D5568"/>
    <w:rsid w:val="002D5DC7"/>
    <w:rsid w:val="002E21C7"/>
    <w:rsid w:val="002E28D4"/>
    <w:rsid w:val="002E3AFF"/>
    <w:rsid w:val="002E3E63"/>
    <w:rsid w:val="002E4B02"/>
    <w:rsid w:val="002E6DF7"/>
    <w:rsid w:val="002F0214"/>
    <w:rsid w:val="002F2426"/>
    <w:rsid w:val="002F4BB9"/>
    <w:rsid w:val="00301A90"/>
    <w:rsid w:val="00302BB9"/>
    <w:rsid w:val="00303C99"/>
    <w:rsid w:val="00304285"/>
    <w:rsid w:val="00305203"/>
    <w:rsid w:val="00310C79"/>
    <w:rsid w:val="00311086"/>
    <w:rsid w:val="00315CA5"/>
    <w:rsid w:val="003166A1"/>
    <w:rsid w:val="003179C5"/>
    <w:rsid w:val="00321866"/>
    <w:rsid w:val="0032394F"/>
    <w:rsid w:val="00324E83"/>
    <w:rsid w:val="003255A5"/>
    <w:rsid w:val="00325A6B"/>
    <w:rsid w:val="0032724E"/>
    <w:rsid w:val="00334F8C"/>
    <w:rsid w:val="00335A3B"/>
    <w:rsid w:val="0034206F"/>
    <w:rsid w:val="00347BBC"/>
    <w:rsid w:val="00361A6A"/>
    <w:rsid w:val="00366E33"/>
    <w:rsid w:val="00367233"/>
    <w:rsid w:val="00385598"/>
    <w:rsid w:val="00385E6B"/>
    <w:rsid w:val="00386570"/>
    <w:rsid w:val="0038737E"/>
    <w:rsid w:val="00392E7B"/>
    <w:rsid w:val="00395858"/>
    <w:rsid w:val="00397BDA"/>
    <w:rsid w:val="003A1A9C"/>
    <w:rsid w:val="003A5555"/>
    <w:rsid w:val="003A708A"/>
    <w:rsid w:val="003B0DA8"/>
    <w:rsid w:val="003B1C19"/>
    <w:rsid w:val="003B5A52"/>
    <w:rsid w:val="003D52ED"/>
    <w:rsid w:val="003D7FA1"/>
    <w:rsid w:val="003E0653"/>
    <w:rsid w:val="003E1309"/>
    <w:rsid w:val="003E4C6A"/>
    <w:rsid w:val="003F259A"/>
    <w:rsid w:val="003F2B08"/>
    <w:rsid w:val="003F3622"/>
    <w:rsid w:val="00404261"/>
    <w:rsid w:val="00404554"/>
    <w:rsid w:val="00405D3E"/>
    <w:rsid w:val="00410F02"/>
    <w:rsid w:val="004112ED"/>
    <w:rsid w:val="004130CD"/>
    <w:rsid w:val="00423B58"/>
    <w:rsid w:val="004244EA"/>
    <w:rsid w:val="00426E50"/>
    <w:rsid w:val="004334BD"/>
    <w:rsid w:val="00433B4C"/>
    <w:rsid w:val="004347DA"/>
    <w:rsid w:val="00440006"/>
    <w:rsid w:val="0044283A"/>
    <w:rsid w:val="00444CEA"/>
    <w:rsid w:val="00446BF3"/>
    <w:rsid w:val="00447F6F"/>
    <w:rsid w:val="004520E2"/>
    <w:rsid w:val="004573E5"/>
    <w:rsid w:val="00461CEE"/>
    <w:rsid w:val="00463A2C"/>
    <w:rsid w:val="00463F9A"/>
    <w:rsid w:val="00467DEE"/>
    <w:rsid w:val="00467FBC"/>
    <w:rsid w:val="004701ED"/>
    <w:rsid w:val="00472089"/>
    <w:rsid w:val="00472B8E"/>
    <w:rsid w:val="00472BC4"/>
    <w:rsid w:val="00473826"/>
    <w:rsid w:val="00476C5F"/>
    <w:rsid w:val="00477227"/>
    <w:rsid w:val="004776AD"/>
    <w:rsid w:val="00477A3C"/>
    <w:rsid w:val="00477F92"/>
    <w:rsid w:val="004849A4"/>
    <w:rsid w:val="004923BE"/>
    <w:rsid w:val="004A0785"/>
    <w:rsid w:val="004A2A0B"/>
    <w:rsid w:val="004A3D03"/>
    <w:rsid w:val="004A4934"/>
    <w:rsid w:val="004A580F"/>
    <w:rsid w:val="004A6C9E"/>
    <w:rsid w:val="004A775B"/>
    <w:rsid w:val="004B309E"/>
    <w:rsid w:val="004C3AFD"/>
    <w:rsid w:val="004C70E1"/>
    <w:rsid w:val="004C7346"/>
    <w:rsid w:val="004C7EDD"/>
    <w:rsid w:val="004D0360"/>
    <w:rsid w:val="004E1FDF"/>
    <w:rsid w:val="004E2FA9"/>
    <w:rsid w:val="004E76CC"/>
    <w:rsid w:val="004F3E53"/>
    <w:rsid w:val="004F5E2A"/>
    <w:rsid w:val="004F65E4"/>
    <w:rsid w:val="005035A2"/>
    <w:rsid w:val="00503E39"/>
    <w:rsid w:val="0050689B"/>
    <w:rsid w:val="005115AB"/>
    <w:rsid w:val="00515B8E"/>
    <w:rsid w:val="00521AEA"/>
    <w:rsid w:val="00523D4A"/>
    <w:rsid w:val="005240FD"/>
    <w:rsid w:val="00534CC5"/>
    <w:rsid w:val="00540793"/>
    <w:rsid w:val="005440BD"/>
    <w:rsid w:val="00544CC8"/>
    <w:rsid w:val="00551008"/>
    <w:rsid w:val="00560047"/>
    <w:rsid w:val="005626DF"/>
    <w:rsid w:val="00562F3A"/>
    <w:rsid w:val="00563F10"/>
    <w:rsid w:val="0056730B"/>
    <w:rsid w:val="0057337C"/>
    <w:rsid w:val="00583276"/>
    <w:rsid w:val="0058535F"/>
    <w:rsid w:val="00586E08"/>
    <w:rsid w:val="00587519"/>
    <w:rsid w:val="00590E13"/>
    <w:rsid w:val="0059299E"/>
    <w:rsid w:val="005946A7"/>
    <w:rsid w:val="00597720"/>
    <w:rsid w:val="005A31BD"/>
    <w:rsid w:val="005A5249"/>
    <w:rsid w:val="005A7037"/>
    <w:rsid w:val="005C227E"/>
    <w:rsid w:val="005C307D"/>
    <w:rsid w:val="005D0830"/>
    <w:rsid w:val="005D15BF"/>
    <w:rsid w:val="005D25A2"/>
    <w:rsid w:val="005D2CC8"/>
    <w:rsid w:val="005D5853"/>
    <w:rsid w:val="005D6772"/>
    <w:rsid w:val="005D788A"/>
    <w:rsid w:val="005E1DB6"/>
    <w:rsid w:val="005E3694"/>
    <w:rsid w:val="005E69C2"/>
    <w:rsid w:val="005F0934"/>
    <w:rsid w:val="005F53F5"/>
    <w:rsid w:val="005F58EA"/>
    <w:rsid w:val="005F5BDB"/>
    <w:rsid w:val="005F6202"/>
    <w:rsid w:val="005F6516"/>
    <w:rsid w:val="005F7CC4"/>
    <w:rsid w:val="006015B3"/>
    <w:rsid w:val="00603556"/>
    <w:rsid w:val="0060395D"/>
    <w:rsid w:val="00616A29"/>
    <w:rsid w:val="00625538"/>
    <w:rsid w:val="006261D5"/>
    <w:rsid w:val="00632365"/>
    <w:rsid w:val="006333EC"/>
    <w:rsid w:val="00633FFD"/>
    <w:rsid w:val="00635CDB"/>
    <w:rsid w:val="00637D0A"/>
    <w:rsid w:val="00640219"/>
    <w:rsid w:val="00642560"/>
    <w:rsid w:val="0064263B"/>
    <w:rsid w:val="006454C2"/>
    <w:rsid w:val="0064619C"/>
    <w:rsid w:val="00647A02"/>
    <w:rsid w:val="00656FA5"/>
    <w:rsid w:val="00657AE2"/>
    <w:rsid w:val="0066000F"/>
    <w:rsid w:val="00660B6E"/>
    <w:rsid w:val="00662271"/>
    <w:rsid w:val="00667CF3"/>
    <w:rsid w:val="006762EC"/>
    <w:rsid w:val="00681172"/>
    <w:rsid w:val="00681F52"/>
    <w:rsid w:val="00684707"/>
    <w:rsid w:val="00685225"/>
    <w:rsid w:val="006A17E1"/>
    <w:rsid w:val="006A2284"/>
    <w:rsid w:val="006A4B4E"/>
    <w:rsid w:val="006A5990"/>
    <w:rsid w:val="006B1445"/>
    <w:rsid w:val="006B1535"/>
    <w:rsid w:val="006B2290"/>
    <w:rsid w:val="006B411B"/>
    <w:rsid w:val="006B48CE"/>
    <w:rsid w:val="006B6A0B"/>
    <w:rsid w:val="006B7086"/>
    <w:rsid w:val="006B7EB9"/>
    <w:rsid w:val="006C09A6"/>
    <w:rsid w:val="006C0F33"/>
    <w:rsid w:val="006C215B"/>
    <w:rsid w:val="006C23B8"/>
    <w:rsid w:val="006D1217"/>
    <w:rsid w:val="006D42AB"/>
    <w:rsid w:val="006E56BF"/>
    <w:rsid w:val="006E61F8"/>
    <w:rsid w:val="006F327F"/>
    <w:rsid w:val="006F3E9B"/>
    <w:rsid w:val="00700379"/>
    <w:rsid w:val="00707A4A"/>
    <w:rsid w:val="007111CE"/>
    <w:rsid w:val="00711985"/>
    <w:rsid w:val="0071498D"/>
    <w:rsid w:val="007264B0"/>
    <w:rsid w:val="00730BB2"/>
    <w:rsid w:val="007312F1"/>
    <w:rsid w:val="00736372"/>
    <w:rsid w:val="00744E69"/>
    <w:rsid w:val="00750409"/>
    <w:rsid w:val="00754BBE"/>
    <w:rsid w:val="00755CD6"/>
    <w:rsid w:val="00761B7C"/>
    <w:rsid w:val="007637E4"/>
    <w:rsid w:val="007658F4"/>
    <w:rsid w:val="007676F3"/>
    <w:rsid w:val="00770EC5"/>
    <w:rsid w:val="007727E6"/>
    <w:rsid w:val="0077291F"/>
    <w:rsid w:val="00772D16"/>
    <w:rsid w:val="00773D9E"/>
    <w:rsid w:val="00782736"/>
    <w:rsid w:val="007866E2"/>
    <w:rsid w:val="00790CCE"/>
    <w:rsid w:val="007936C0"/>
    <w:rsid w:val="007A59EA"/>
    <w:rsid w:val="007A6F94"/>
    <w:rsid w:val="007A74FB"/>
    <w:rsid w:val="007B27E8"/>
    <w:rsid w:val="007B43EA"/>
    <w:rsid w:val="007B7CE0"/>
    <w:rsid w:val="007C0D28"/>
    <w:rsid w:val="007C418B"/>
    <w:rsid w:val="007D53A3"/>
    <w:rsid w:val="007D5FF4"/>
    <w:rsid w:val="007D6257"/>
    <w:rsid w:val="007D74BC"/>
    <w:rsid w:val="007D78A8"/>
    <w:rsid w:val="007D7C27"/>
    <w:rsid w:val="007E4FC6"/>
    <w:rsid w:val="007F086A"/>
    <w:rsid w:val="007F1FA3"/>
    <w:rsid w:val="007F34C5"/>
    <w:rsid w:val="007F57A5"/>
    <w:rsid w:val="0080091C"/>
    <w:rsid w:val="00810187"/>
    <w:rsid w:val="008122E3"/>
    <w:rsid w:val="00817C22"/>
    <w:rsid w:val="0082180F"/>
    <w:rsid w:val="0082282A"/>
    <w:rsid w:val="00827A15"/>
    <w:rsid w:val="00831D18"/>
    <w:rsid w:val="00834925"/>
    <w:rsid w:val="00835FCA"/>
    <w:rsid w:val="00836464"/>
    <w:rsid w:val="008368EB"/>
    <w:rsid w:val="00841D6A"/>
    <w:rsid w:val="00844089"/>
    <w:rsid w:val="0085402B"/>
    <w:rsid w:val="0085524D"/>
    <w:rsid w:val="00855F33"/>
    <w:rsid w:val="00856F1E"/>
    <w:rsid w:val="0086061A"/>
    <w:rsid w:val="00861F5F"/>
    <w:rsid w:val="00864714"/>
    <w:rsid w:val="00864BDF"/>
    <w:rsid w:val="00865D8F"/>
    <w:rsid w:val="0086734F"/>
    <w:rsid w:val="008720CE"/>
    <w:rsid w:val="00873347"/>
    <w:rsid w:val="008751AA"/>
    <w:rsid w:val="00892984"/>
    <w:rsid w:val="00892E73"/>
    <w:rsid w:val="00894C55"/>
    <w:rsid w:val="00896577"/>
    <w:rsid w:val="008A119A"/>
    <w:rsid w:val="008A3435"/>
    <w:rsid w:val="008A555A"/>
    <w:rsid w:val="008A5849"/>
    <w:rsid w:val="008A5C43"/>
    <w:rsid w:val="008A70F7"/>
    <w:rsid w:val="008B650F"/>
    <w:rsid w:val="008B6D62"/>
    <w:rsid w:val="008C0DC4"/>
    <w:rsid w:val="008C3188"/>
    <w:rsid w:val="008C3687"/>
    <w:rsid w:val="008C4446"/>
    <w:rsid w:val="008C4668"/>
    <w:rsid w:val="008C49E9"/>
    <w:rsid w:val="008C7A24"/>
    <w:rsid w:val="008D03BB"/>
    <w:rsid w:val="008D6F67"/>
    <w:rsid w:val="008D78B2"/>
    <w:rsid w:val="008E4869"/>
    <w:rsid w:val="008E4F07"/>
    <w:rsid w:val="008E5311"/>
    <w:rsid w:val="008E55E7"/>
    <w:rsid w:val="008E6665"/>
    <w:rsid w:val="008E7F6A"/>
    <w:rsid w:val="008F05FC"/>
    <w:rsid w:val="008F0702"/>
    <w:rsid w:val="008F0F75"/>
    <w:rsid w:val="008F5E1B"/>
    <w:rsid w:val="00900177"/>
    <w:rsid w:val="00903E72"/>
    <w:rsid w:val="00904944"/>
    <w:rsid w:val="00910B5F"/>
    <w:rsid w:val="0091155C"/>
    <w:rsid w:val="00927486"/>
    <w:rsid w:val="0093302A"/>
    <w:rsid w:val="00936645"/>
    <w:rsid w:val="00936E57"/>
    <w:rsid w:val="009405BB"/>
    <w:rsid w:val="00944C5E"/>
    <w:rsid w:val="00945E01"/>
    <w:rsid w:val="009465BE"/>
    <w:rsid w:val="00953478"/>
    <w:rsid w:val="00957110"/>
    <w:rsid w:val="00957CE2"/>
    <w:rsid w:val="00962061"/>
    <w:rsid w:val="0096762B"/>
    <w:rsid w:val="00980203"/>
    <w:rsid w:val="00986AE1"/>
    <w:rsid w:val="0099450E"/>
    <w:rsid w:val="00997BF1"/>
    <w:rsid w:val="009A097E"/>
    <w:rsid w:val="009A3162"/>
    <w:rsid w:val="009A3AE2"/>
    <w:rsid w:val="009A4081"/>
    <w:rsid w:val="009A4DE4"/>
    <w:rsid w:val="009B0738"/>
    <w:rsid w:val="009B0D79"/>
    <w:rsid w:val="009B47F8"/>
    <w:rsid w:val="009B4AC3"/>
    <w:rsid w:val="009B4BD3"/>
    <w:rsid w:val="009B694D"/>
    <w:rsid w:val="009C10BB"/>
    <w:rsid w:val="009C3145"/>
    <w:rsid w:val="009D1994"/>
    <w:rsid w:val="009D5081"/>
    <w:rsid w:val="009E5F69"/>
    <w:rsid w:val="009F3049"/>
    <w:rsid w:val="009F406F"/>
    <w:rsid w:val="009F5EFC"/>
    <w:rsid w:val="00A00F99"/>
    <w:rsid w:val="00A01D9B"/>
    <w:rsid w:val="00A025E1"/>
    <w:rsid w:val="00A046E7"/>
    <w:rsid w:val="00A04A25"/>
    <w:rsid w:val="00A052B8"/>
    <w:rsid w:val="00A07481"/>
    <w:rsid w:val="00A1129C"/>
    <w:rsid w:val="00A11DA9"/>
    <w:rsid w:val="00A127B6"/>
    <w:rsid w:val="00A16454"/>
    <w:rsid w:val="00A173E5"/>
    <w:rsid w:val="00A179E4"/>
    <w:rsid w:val="00A21F73"/>
    <w:rsid w:val="00A24912"/>
    <w:rsid w:val="00A25602"/>
    <w:rsid w:val="00A25CAC"/>
    <w:rsid w:val="00A314FD"/>
    <w:rsid w:val="00A32171"/>
    <w:rsid w:val="00A33F4F"/>
    <w:rsid w:val="00A36436"/>
    <w:rsid w:val="00A40744"/>
    <w:rsid w:val="00A43030"/>
    <w:rsid w:val="00A45225"/>
    <w:rsid w:val="00A4684E"/>
    <w:rsid w:val="00A47336"/>
    <w:rsid w:val="00A511D0"/>
    <w:rsid w:val="00A51646"/>
    <w:rsid w:val="00A51E56"/>
    <w:rsid w:val="00A542B0"/>
    <w:rsid w:val="00A573BF"/>
    <w:rsid w:val="00A62D37"/>
    <w:rsid w:val="00A641CE"/>
    <w:rsid w:val="00A656D1"/>
    <w:rsid w:val="00A660BA"/>
    <w:rsid w:val="00A66228"/>
    <w:rsid w:val="00A66EF1"/>
    <w:rsid w:val="00A71C4F"/>
    <w:rsid w:val="00A73733"/>
    <w:rsid w:val="00A759DB"/>
    <w:rsid w:val="00A81B51"/>
    <w:rsid w:val="00A8381A"/>
    <w:rsid w:val="00A84350"/>
    <w:rsid w:val="00A9051C"/>
    <w:rsid w:val="00A92D4C"/>
    <w:rsid w:val="00A970C1"/>
    <w:rsid w:val="00AA0822"/>
    <w:rsid w:val="00AA08D2"/>
    <w:rsid w:val="00AA0A77"/>
    <w:rsid w:val="00AA1D04"/>
    <w:rsid w:val="00AA1F0E"/>
    <w:rsid w:val="00AA341F"/>
    <w:rsid w:val="00AA7B8A"/>
    <w:rsid w:val="00AB787C"/>
    <w:rsid w:val="00AC2097"/>
    <w:rsid w:val="00AC2148"/>
    <w:rsid w:val="00AC49FF"/>
    <w:rsid w:val="00AC5004"/>
    <w:rsid w:val="00AD2E21"/>
    <w:rsid w:val="00AD4477"/>
    <w:rsid w:val="00AE0C16"/>
    <w:rsid w:val="00AE30B9"/>
    <w:rsid w:val="00AE78DC"/>
    <w:rsid w:val="00AF1B5B"/>
    <w:rsid w:val="00AF4E04"/>
    <w:rsid w:val="00AF5FEF"/>
    <w:rsid w:val="00AF6A06"/>
    <w:rsid w:val="00B002D6"/>
    <w:rsid w:val="00B145B0"/>
    <w:rsid w:val="00B152FB"/>
    <w:rsid w:val="00B16BE4"/>
    <w:rsid w:val="00B21988"/>
    <w:rsid w:val="00B231E0"/>
    <w:rsid w:val="00B24AC2"/>
    <w:rsid w:val="00B25C88"/>
    <w:rsid w:val="00B277F2"/>
    <w:rsid w:val="00B27FB7"/>
    <w:rsid w:val="00B304C3"/>
    <w:rsid w:val="00B32286"/>
    <w:rsid w:val="00B33233"/>
    <w:rsid w:val="00B33640"/>
    <w:rsid w:val="00B35DFB"/>
    <w:rsid w:val="00B42DFF"/>
    <w:rsid w:val="00B52386"/>
    <w:rsid w:val="00B55E80"/>
    <w:rsid w:val="00B60825"/>
    <w:rsid w:val="00B67291"/>
    <w:rsid w:val="00B72B67"/>
    <w:rsid w:val="00B732FF"/>
    <w:rsid w:val="00B734A5"/>
    <w:rsid w:val="00B73671"/>
    <w:rsid w:val="00B73E0F"/>
    <w:rsid w:val="00B82365"/>
    <w:rsid w:val="00B86C09"/>
    <w:rsid w:val="00B90831"/>
    <w:rsid w:val="00B90873"/>
    <w:rsid w:val="00B91915"/>
    <w:rsid w:val="00B96161"/>
    <w:rsid w:val="00BA2F5A"/>
    <w:rsid w:val="00BA42A7"/>
    <w:rsid w:val="00BA504E"/>
    <w:rsid w:val="00BB13D0"/>
    <w:rsid w:val="00BB3123"/>
    <w:rsid w:val="00BB5ED0"/>
    <w:rsid w:val="00BB779D"/>
    <w:rsid w:val="00BC2E40"/>
    <w:rsid w:val="00BC5240"/>
    <w:rsid w:val="00BC6D50"/>
    <w:rsid w:val="00BD17AD"/>
    <w:rsid w:val="00BD76E3"/>
    <w:rsid w:val="00BE0BA1"/>
    <w:rsid w:val="00BE5CEE"/>
    <w:rsid w:val="00BF323F"/>
    <w:rsid w:val="00BF63F9"/>
    <w:rsid w:val="00C00485"/>
    <w:rsid w:val="00C00E05"/>
    <w:rsid w:val="00C059DB"/>
    <w:rsid w:val="00C07C2A"/>
    <w:rsid w:val="00C13776"/>
    <w:rsid w:val="00C15D42"/>
    <w:rsid w:val="00C15F46"/>
    <w:rsid w:val="00C22577"/>
    <w:rsid w:val="00C26538"/>
    <w:rsid w:val="00C27267"/>
    <w:rsid w:val="00C30AC6"/>
    <w:rsid w:val="00C358DC"/>
    <w:rsid w:val="00C374B1"/>
    <w:rsid w:val="00C44216"/>
    <w:rsid w:val="00C444CE"/>
    <w:rsid w:val="00C502C9"/>
    <w:rsid w:val="00C52E66"/>
    <w:rsid w:val="00C55006"/>
    <w:rsid w:val="00C56885"/>
    <w:rsid w:val="00C569D6"/>
    <w:rsid w:val="00C56C4F"/>
    <w:rsid w:val="00C6020A"/>
    <w:rsid w:val="00C617E7"/>
    <w:rsid w:val="00C64308"/>
    <w:rsid w:val="00C71FE6"/>
    <w:rsid w:val="00C90D96"/>
    <w:rsid w:val="00C91662"/>
    <w:rsid w:val="00CA4612"/>
    <w:rsid w:val="00CA55BB"/>
    <w:rsid w:val="00CA74DF"/>
    <w:rsid w:val="00CA7C39"/>
    <w:rsid w:val="00CA7E02"/>
    <w:rsid w:val="00CB3B09"/>
    <w:rsid w:val="00CB6F38"/>
    <w:rsid w:val="00CC0F12"/>
    <w:rsid w:val="00CC2ABC"/>
    <w:rsid w:val="00CC32DE"/>
    <w:rsid w:val="00CC7753"/>
    <w:rsid w:val="00CD6A18"/>
    <w:rsid w:val="00CD75A2"/>
    <w:rsid w:val="00CE2A34"/>
    <w:rsid w:val="00CE66AD"/>
    <w:rsid w:val="00CF1118"/>
    <w:rsid w:val="00CF1884"/>
    <w:rsid w:val="00CF506F"/>
    <w:rsid w:val="00CF65D5"/>
    <w:rsid w:val="00D03693"/>
    <w:rsid w:val="00D06188"/>
    <w:rsid w:val="00D119C3"/>
    <w:rsid w:val="00D1288D"/>
    <w:rsid w:val="00D1569C"/>
    <w:rsid w:val="00D157B2"/>
    <w:rsid w:val="00D161CD"/>
    <w:rsid w:val="00D208B0"/>
    <w:rsid w:val="00D21F14"/>
    <w:rsid w:val="00D2320B"/>
    <w:rsid w:val="00D2685E"/>
    <w:rsid w:val="00D30907"/>
    <w:rsid w:val="00D35657"/>
    <w:rsid w:val="00D364EB"/>
    <w:rsid w:val="00D378AB"/>
    <w:rsid w:val="00D37D30"/>
    <w:rsid w:val="00D45CBF"/>
    <w:rsid w:val="00D606F9"/>
    <w:rsid w:val="00D61D0C"/>
    <w:rsid w:val="00D632A2"/>
    <w:rsid w:val="00D64998"/>
    <w:rsid w:val="00D67030"/>
    <w:rsid w:val="00D71EEA"/>
    <w:rsid w:val="00D72D40"/>
    <w:rsid w:val="00D76821"/>
    <w:rsid w:val="00D76E8E"/>
    <w:rsid w:val="00D94EB5"/>
    <w:rsid w:val="00D9504D"/>
    <w:rsid w:val="00D975B8"/>
    <w:rsid w:val="00DB065C"/>
    <w:rsid w:val="00DB0CFD"/>
    <w:rsid w:val="00DB2429"/>
    <w:rsid w:val="00DB5097"/>
    <w:rsid w:val="00DB78D2"/>
    <w:rsid w:val="00DB7A5A"/>
    <w:rsid w:val="00DC1610"/>
    <w:rsid w:val="00DC4451"/>
    <w:rsid w:val="00DC494D"/>
    <w:rsid w:val="00DD2725"/>
    <w:rsid w:val="00DE601D"/>
    <w:rsid w:val="00DE61E7"/>
    <w:rsid w:val="00DF177F"/>
    <w:rsid w:val="00DF656F"/>
    <w:rsid w:val="00DF78B5"/>
    <w:rsid w:val="00DF7CC2"/>
    <w:rsid w:val="00DF7DB6"/>
    <w:rsid w:val="00E02C90"/>
    <w:rsid w:val="00E054D5"/>
    <w:rsid w:val="00E13329"/>
    <w:rsid w:val="00E153F0"/>
    <w:rsid w:val="00E15BDA"/>
    <w:rsid w:val="00E20B9B"/>
    <w:rsid w:val="00E225D8"/>
    <w:rsid w:val="00E24A7C"/>
    <w:rsid w:val="00E253FA"/>
    <w:rsid w:val="00E31F8D"/>
    <w:rsid w:val="00E331F4"/>
    <w:rsid w:val="00E33AC3"/>
    <w:rsid w:val="00E373C6"/>
    <w:rsid w:val="00E40078"/>
    <w:rsid w:val="00E414DF"/>
    <w:rsid w:val="00E41BAA"/>
    <w:rsid w:val="00E44C55"/>
    <w:rsid w:val="00E47294"/>
    <w:rsid w:val="00E505E9"/>
    <w:rsid w:val="00E5259E"/>
    <w:rsid w:val="00E52C30"/>
    <w:rsid w:val="00E544E8"/>
    <w:rsid w:val="00E55FF8"/>
    <w:rsid w:val="00E57B81"/>
    <w:rsid w:val="00E6281B"/>
    <w:rsid w:val="00E6546F"/>
    <w:rsid w:val="00E65C17"/>
    <w:rsid w:val="00E71ED4"/>
    <w:rsid w:val="00E740CA"/>
    <w:rsid w:val="00E7741F"/>
    <w:rsid w:val="00E77995"/>
    <w:rsid w:val="00E80FA4"/>
    <w:rsid w:val="00E877FD"/>
    <w:rsid w:val="00E92AF4"/>
    <w:rsid w:val="00EA03EA"/>
    <w:rsid w:val="00EA468D"/>
    <w:rsid w:val="00EA57AF"/>
    <w:rsid w:val="00EA7240"/>
    <w:rsid w:val="00EA7362"/>
    <w:rsid w:val="00EB4B38"/>
    <w:rsid w:val="00EB52C3"/>
    <w:rsid w:val="00ED786E"/>
    <w:rsid w:val="00EE0567"/>
    <w:rsid w:val="00EE0B0F"/>
    <w:rsid w:val="00EE37FC"/>
    <w:rsid w:val="00EE446A"/>
    <w:rsid w:val="00EE4AF1"/>
    <w:rsid w:val="00EE67C5"/>
    <w:rsid w:val="00EE7497"/>
    <w:rsid w:val="00EF1AE5"/>
    <w:rsid w:val="00F020EC"/>
    <w:rsid w:val="00F03AD8"/>
    <w:rsid w:val="00F2095E"/>
    <w:rsid w:val="00F314F5"/>
    <w:rsid w:val="00F326FF"/>
    <w:rsid w:val="00F355A7"/>
    <w:rsid w:val="00F40732"/>
    <w:rsid w:val="00F411D1"/>
    <w:rsid w:val="00F44B3C"/>
    <w:rsid w:val="00F5282F"/>
    <w:rsid w:val="00F565BA"/>
    <w:rsid w:val="00F56DB8"/>
    <w:rsid w:val="00F6152D"/>
    <w:rsid w:val="00F619F2"/>
    <w:rsid w:val="00F64AF1"/>
    <w:rsid w:val="00F67F5B"/>
    <w:rsid w:val="00F70FF5"/>
    <w:rsid w:val="00F7198A"/>
    <w:rsid w:val="00F77750"/>
    <w:rsid w:val="00F823DC"/>
    <w:rsid w:val="00F8587E"/>
    <w:rsid w:val="00F87340"/>
    <w:rsid w:val="00F874FC"/>
    <w:rsid w:val="00F935E3"/>
    <w:rsid w:val="00F943D9"/>
    <w:rsid w:val="00F96AFB"/>
    <w:rsid w:val="00FA2E37"/>
    <w:rsid w:val="00FA4197"/>
    <w:rsid w:val="00FA45E8"/>
    <w:rsid w:val="00FA47C5"/>
    <w:rsid w:val="00FA6A63"/>
    <w:rsid w:val="00FA719E"/>
    <w:rsid w:val="00FB3D23"/>
    <w:rsid w:val="00FB768A"/>
    <w:rsid w:val="00FC17A8"/>
    <w:rsid w:val="00FC1D51"/>
    <w:rsid w:val="00FC2D61"/>
    <w:rsid w:val="00FC779B"/>
    <w:rsid w:val="00FD17EB"/>
    <w:rsid w:val="00FD31A1"/>
    <w:rsid w:val="00FD5D07"/>
    <w:rsid w:val="00FE5712"/>
    <w:rsid w:val="00FE654B"/>
    <w:rsid w:val="00FF5EDE"/>
    <w:rsid w:val="00FF730A"/>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style="mso-rotate-with-shape: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fa-IR"/>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2ED"/>
    <w:pPr>
      <w:widowControl w:val="0"/>
      <w:autoSpaceDE w:val="0"/>
      <w:autoSpaceDN w:val="0"/>
      <w:bidi/>
    </w:pPr>
    <w:rPr>
      <w:szCs w:val="24"/>
      <w:lang w:bidi="ar-SA"/>
    </w:rPr>
  </w:style>
  <w:style w:type="paragraph" w:styleId="Heading1">
    <w:name w:val="heading 1"/>
    <w:basedOn w:val="Normal"/>
    <w:next w:val="Normal"/>
    <w:qFormat/>
    <w:rsid w:val="004112ED"/>
    <w:pPr>
      <w:keepNext/>
      <w:jc w:val="center"/>
      <w:outlineLvl w:val="0"/>
    </w:pPr>
    <w:rPr>
      <w:rFonts w:ascii="Letter Gothic" w:hAnsi="Letter Gothic" w:cs="B Jadid"/>
      <w:shadow/>
      <w:sz w:val="52"/>
      <w:szCs w:val="52"/>
    </w:rPr>
  </w:style>
  <w:style w:type="paragraph" w:styleId="Heading2">
    <w:name w:val="heading 2"/>
    <w:basedOn w:val="Normal"/>
    <w:next w:val="Normal"/>
    <w:qFormat/>
    <w:rsid w:val="004112ED"/>
    <w:pPr>
      <w:keepNext/>
      <w:widowControl/>
      <w:jc w:val="both"/>
      <w:outlineLvl w:val="1"/>
    </w:pPr>
    <w:rPr>
      <w:rFonts w:cs="B Yagut"/>
      <w:b/>
      <w:bCs/>
      <w:sz w:val="26"/>
      <w:szCs w:val="26"/>
    </w:rPr>
  </w:style>
  <w:style w:type="paragraph" w:styleId="Heading3">
    <w:name w:val="heading 3"/>
    <w:basedOn w:val="Normal"/>
    <w:next w:val="Normal"/>
    <w:qFormat/>
    <w:rsid w:val="004112ED"/>
    <w:pPr>
      <w:keepNext/>
      <w:outlineLvl w:val="2"/>
    </w:pPr>
    <w:rPr>
      <w:rFonts w:cs="B Yagut"/>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112ED"/>
    <w:pPr>
      <w:tabs>
        <w:tab w:val="center" w:pos="4153"/>
        <w:tab w:val="right" w:pos="8306"/>
      </w:tabs>
    </w:pPr>
  </w:style>
  <w:style w:type="paragraph" w:styleId="Footer">
    <w:name w:val="footer"/>
    <w:basedOn w:val="Normal"/>
    <w:rsid w:val="004112ED"/>
    <w:pPr>
      <w:tabs>
        <w:tab w:val="center" w:pos="4153"/>
        <w:tab w:val="right" w:pos="8306"/>
      </w:tabs>
    </w:pPr>
  </w:style>
  <w:style w:type="character" w:styleId="PageNumber">
    <w:name w:val="page number"/>
    <w:basedOn w:val="DefaultParagraphFont"/>
    <w:rsid w:val="004112ED"/>
  </w:style>
  <w:style w:type="paragraph" w:styleId="BodyTextIndent">
    <w:name w:val="Body Text Indent"/>
    <w:basedOn w:val="Normal"/>
    <w:rsid w:val="004112ED"/>
    <w:pPr>
      <w:ind w:left="720" w:hanging="720"/>
      <w:jc w:val="lowKashida"/>
    </w:pPr>
    <w:rPr>
      <w:rFonts w:cs="B Yagut"/>
      <w:sz w:val="26"/>
      <w:szCs w:val="26"/>
      <w:lang w:bidi="fa-IR"/>
    </w:rPr>
  </w:style>
  <w:style w:type="table" w:styleId="TableGrid">
    <w:name w:val="Table Grid"/>
    <w:basedOn w:val="TableNormal"/>
    <w:rsid w:val="00DF7CC2"/>
    <w:pPr>
      <w:widowControl w:val="0"/>
      <w:autoSpaceDE w:val="0"/>
      <w:autoSpaceDN w:val="0"/>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2C762B"/>
    <w:rPr>
      <w:rFonts w:ascii="Tahoma" w:hAnsi="Tahoma" w:cs="Tahoma"/>
      <w:sz w:val="16"/>
      <w:szCs w:val="16"/>
    </w:rPr>
  </w:style>
  <w:style w:type="paragraph" w:styleId="BlockText">
    <w:name w:val="Block Text"/>
    <w:basedOn w:val="Normal"/>
    <w:rsid w:val="00841D6A"/>
    <w:pPr>
      <w:widowControl/>
      <w:autoSpaceDE/>
      <w:autoSpaceDN/>
      <w:ind w:left="284" w:right="284"/>
      <w:jc w:val="lowKashida"/>
    </w:pPr>
    <w:rPr>
      <w:rFonts w:cs="Lotus"/>
      <w:sz w:val="24"/>
      <w:szCs w:val="28"/>
    </w:rPr>
  </w:style>
  <w:style w:type="character" w:customStyle="1" w:styleId="HeaderChar">
    <w:name w:val="Header Char"/>
    <w:link w:val="Header"/>
    <w:uiPriority w:val="99"/>
    <w:rsid w:val="003B0DA8"/>
    <w:rPr>
      <w:szCs w:val="24"/>
      <w:lang w:bidi="ar-SA"/>
    </w:rPr>
  </w:style>
  <w:style w:type="character" w:styleId="Strong">
    <w:name w:val="Strong"/>
    <w:basedOn w:val="DefaultParagraphFont"/>
    <w:uiPriority w:val="22"/>
    <w:qFormat/>
    <w:rsid w:val="00CC2ABC"/>
    <w:rPr>
      <w:b/>
      <w:bCs/>
    </w:rPr>
  </w:style>
  <w:style w:type="character" w:styleId="Hyperlink">
    <w:name w:val="Hyperlink"/>
    <w:basedOn w:val="DefaultParagraphFont"/>
    <w:rsid w:val="004E76CC"/>
    <w:rPr>
      <w:color w:val="0000FF" w:themeColor="hyperlink"/>
      <w:u w:val="single"/>
    </w:rPr>
  </w:style>
  <w:style w:type="paragraph" w:styleId="ListParagraph">
    <w:name w:val="List Paragraph"/>
    <w:basedOn w:val="Normal"/>
    <w:uiPriority w:val="34"/>
    <w:qFormat/>
    <w:rsid w:val="008218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164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3E78C-EDF1-4656-AD2D-E9756DCD7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2776</TotalTime>
  <Pages>6</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 مقدمه</vt:lpstr>
    </vt:vector>
  </TitlesOfParts>
  <Company/>
  <LinksUpToDate>false</LinksUpToDate>
  <CharactersWithSpaces>8422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مقدمه</dc:title>
  <dc:subject/>
  <dc:creator>administrator</dc:creator>
  <cp:keywords/>
  <cp:lastModifiedBy>Windows User</cp:lastModifiedBy>
  <cp:revision>114</cp:revision>
  <cp:lastPrinted>2008-05-05T07:38:00Z</cp:lastPrinted>
  <dcterms:created xsi:type="dcterms:W3CDTF">2005-09-05T05:54:00Z</dcterms:created>
  <dcterms:modified xsi:type="dcterms:W3CDTF">2023-08-24T19:51:00Z</dcterms:modified>
</cp:coreProperties>
</file>