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9" w:rsidRDefault="00510C89" w:rsidP="00510C89">
      <w:pPr>
        <w:bidi/>
        <w:jc w:val="center"/>
        <w:rPr>
          <w:rFonts w:ascii="Tahoma" w:hAnsi="Tahoma" w:cs="B Titr" w:hint="cs"/>
          <w:b/>
          <w:bCs/>
          <w:color w:val="632423" w:themeColor="accent2" w:themeShade="80"/>
          <w:sz w:val="36"/>
          <w:szCs w:val="36"/>
          <w:rtl/>
        </w:rPr>
      </w:pPr>
    </w:p>
    <w:p w:rsidR="00FF4B45" w:rsidRPr="00510C89" w:rsidRDefault="00FF4B45" w:rsidP="00510C89">
      <w:pPr>
        <w:bidi/>
        <w:jc w:val="center"/>
        <w:rPr>
          <w:rFonts w:ascii="Tahoma" w:hAnsi="Tahoma" w:cs="B Titr"/>
          <w:b/>
          <w:bCs/>
          <w:color w:val="632423" w:themeColor="accent2" w:themeShade="80"/>
          <w:sz w:val="36"/>
          <w:szCs w:val="36"/>
          <w:rtl/>
        </w:rPr>
      </w:pPr>
      <w:r w:rsidRPr="00510C89">
        <w:rPr>
          <w:rFonts w:ascii="Tahoma" w:hAnsi="Tahoma" w:cs="B Titr"/>
          <w:b/>
          <w:bCs/>
          <w:color w:val="632423" w:themeColor="accent2" w:themeShade="80"/>
          <w:sz w:val="36"/>
          <w:szCs w:val="36"/>
          <w:rtl/>
        </w:rPr>
        <w:t>شرایط گار</w:t>
      </w:r>
      <w:r w:rsidR="00510C89" w:rsidRPr="00510C89">
        <w:rPr>
          <w:rFonts w:ascii="Tahoma" w:hAnsi="Tahoma" w:cs="B Titr"/>
          <w:b/>
          <w:bCs/>
          <w:color w:val="632423" w:themeColor="accent2" w:themeShade="80"/>
          <w:sz w:val="36"/>
          <w:szCs w:val="36"/>
          <w:rtl/>
        </w:rPr>
        <w:t>انتی و خدمات پس از فروش محصولات</w:t>
      </w:r>
    </w:p>
    <w:p w:rsidR="00F35CEA" w:rsidRPr="00510C89" w:rsidRDefault="00510C89" w:rsidP="00510C89">
      <w:pPr>
        <w:bidi/>
        <w:ind w:left="180" w:right="180" w:firstLine="360"/>
        <w:rPr>
          <w:rFonts w:ascii="Tahoma" w:hAnsi="Tahoma" w:cs="B Traffic"/>
          <w:b/>
          <w:bCs/>
          <w:color w:val="632423" w:themeColor="accent2" w:themeShade="80"/>
          <w:sz w:val="28"/>
          <w:szCs w:val="28"/>
          <w:rtl/>
        </w:rPr>
      </w:pPr>
      <w:r w:rsidRPr="00510C89"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>نام کالا:</w:t>
      </w: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 xml:space="preserve"> . . . . . . . . . . . . . . . . . . </w:t>
      </w:r>
    </w:p>
    <w:p w:rsidR="00F35CEA" w:rsidRPr="00510C89" w:rsidRDefault="00F35CEA" w:rsidP="00510C89">
      <w:pPr>
        <w:bidi/>
        <w:ind w:right="180" w:firstLine="540"/>
        <w:jc w:val="center"/>
        <w:rPr>
          <w:rFonts w:ascii="Tahoma" w:hAnsi="Tahoma" w:cs="B Traffic"/>
          <w:b/>
          <w:bCs/>
          <w:color w:val="632423" w:themeColor="accent2" w:themeShade="80"/>
          <w:sz w:val="32"/>
          <w:szCs w:val="32"/>
          <w:rtl/>
        </w:rPr>
      </w:pPr>
      <w:r w:rsidRPr="00510C89">
        <w:rPr>
          <w:rFonts w:ascii="Tahoma" w:hAnsi="Tahoma" w:cs="B Traffic"/>
          <w:b/>
          <w:bCs/>
          <w:color w:val="632423" w:themeColor="accent2" w:themeShade="80"/>
          <w:sz w:val="32"/>
          <w:szCs w:val="32"/>
          <w:rtl/>
        </w:rPr>
        <w:t>مدت زمان گارانتی و خدمات پس از فروش محصولات</w:t>
      </w:r>
    </w:p>
    <w:p w:rsidR="00F35CEA" w:rsidRPr="00510C89" w:rsidRDefault="00510C89" w:rsidP="00510C89">
      <w:pPr>
        <w:bidi/>
        <w:ind w:left="180" w:right="180" w:firstLine="360"/>
        <w:rPr>
          <w:rFonts w:ascii="Tahoma" w:hAnsi="Tahoma" w:cs="B Traffic"/>
          <w:b/>
          <w:bCs/>
          <w:color w:val="632423" w:themeColor="accent2" w:themeShade="80"/>
          <w:sz w:val="28"/>
          <w:szCs w:val="28"/>
          <w:rtl/>
        </w:rPr>
      </w:pP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>.</w:t>
      </w:r>
    </w:p>
    <w:p w:rsidR="00F35CEA" w:rsidRPr="00510C89" w:rsidRDefault="00F35CEA" w:rsidP="00510C89">
      <w:pPr>
        <w:bidi/>
        <w:ind w:left="180" w:right="180" w:firstLine="360"/>
        <w:jc w:val="center"/>
        <w:rPr>
          <w:rFonts w:ascii="Tahoma" w:hAnsi="Tahoma" w:cs="B Traffic"/>
          <w:b/>
          <w:bCs/>
          <w:color w:val="632423" w:themeColor="accent2" w:themeShade="80"/>
          <w:sz w:val="32"/>
          <w:szCs w:val="32"/>
          <w:rtl/>
        </w:rPr>
      </w:pPr>
      <w:r w:rsidRPr="00510C89">
        <w:rPr>
          <w:rFonts w:ascii="Tahoma" w:hAnsi="Tahoma" w:cs="B Traffic"/>
          <w:b/>
          <w:bCs/>
          <w:color w:val="632423" w:themeColor="accent2" w:themeShade="80"/>
          <w:sz w:val="32"/>
          <w:szCs w:val="32"/>
          <w:rtl/>
        </w:rPr>
        <w:t>شرایط ابطال گارانتی محصولات</w:t>
      </w:r>
    </w:p>
    <w:p w:rsidR="00F35CEA" w:rsidRPr="00510C89" w:rsidRDefault="00510C89" w:rsidP="00510C89">
      <w:pPr>
        <w:bidi/>
        <w:ind w:left="180" w:right="180" w:firstLine="360"/>
        <w:rPr>
          <w:rFonts w:ascii="Tahoma" w:hAnsi="Tahoma" w:cs="B Traffic"/>
          <w:b/>
          <w:bCs/>
          <w:color w:val="632423" w:themeColor="accent2" w:themeShade="80"/>
          <w:sz w:val="28"/>
          <w:szCs w:val="28"/>
          <w:rtl/>
        </w:rPr>
      </w:pP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>.</w:t>
      </w:r>
    </w:p>
    <w:p w:rsidR="00F35CEA" w:rsidRPr="00510C89" w:rsidRDefault="00F35CEA" w:rsidP="00510C89">
      <w:pPr>
        <w:bidi/>
        <w:ind w:left="180" w:right="180" w:firstLine="360"/>
        <w:jc w:val="center"/>
        <w:rPr>
          <w:rFonts w:ascii="Tahoma" w:hAnsi="Tahoma" w:cs="B Traffic"/>
          <w:b/>
          <w:bCs/>
          <w:color w:val="632423" w:themeColor="accent2" w:themeShade="80"/>
          <w:sz w:val="32"/>
          <w:szCs w:val="32"/>
          <w:rtl/>
        </w:rPr>
      </w:pPr>
      <w:r w:rsidRPr="00510C89">
        <w:rPr>
          <w:rFonts w:ascii="Tahoma" w:hAnsi="Tahoma" w:cs="B Traffic"/>
          <w:b/>
          <w:bCs/>
          <w:color w:val="632423" w:themeColor="accent2" w:themeShade="80"/>
          <w:sz w:val="32"/>
          <w:szCs w:val="32"/>
          <w:rtl/>
        </w:rPr>
        <w:t>شرایط تحویل کالای جایگزین</w:t>
      </w:r>
    </w:p>
    <w:p w:rsidR="00510C89" w:rsidRPr="00510C89" w:rsidRDefault="00510C89" w:rsidP="00510C89">
      <w:pPr>
        <w:bidi/>
        <w:ind w:left="180" w:right="180" w:firstLine="360"/>
        <w:rPr>
          <w:rFonts w:ascii="Tahoma" w:hAnsi="Tahoma" w:cs="B Traffic"/>
          <w:b/>
          <w:bCs/>
          <w:color w:val="632423" w:themeColor="accent2" w:themeShade="80"/>
          <w:sz w:val="28"/>
          <w:szCs w:val="28"/>
          <w:rtl/>
        </w:rPr>
      </w:pP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B Traffic" w:hint="cs"/>
          <w:b/>
          <w:bCs/>
          <w:color w:val="632423" w:themeColor="accent2" w:themeShade="80"/>
          <w:sz w:val="28"/>
          <w:szCs w:val="28"/>
          <w:rtl/>
        </w:rPr>
        <w:t>.</w:t>
      </w:r>
    </w:p>
    <w:p w:rsidR="00180416" w:rsidRDefault="00180416" w:rsidP="00510C89">
      <w:pPr>
        <w:bidi/>
        <w:ind w:left="180" w:right="180" w:firstLine="360"/>
        <w:rPr>
          <w:rFonts w:cs="B Traffic" w:hint="cs"/>
          <w:b/>
          <w:bCs/>
          <w:color w:val="632423" w:themeColor="accent2" w:themeShade="80"/>
          <w:sz w:val="28"/>
          <w:szCs w:val="28"/>
          <w:rtl/>
        </w:rPr>
      </w:pPr>
    </w:p>
    <w:p w:rsidR="00510C89" w:rsidRDefault="00510C89" w:rsidP="00510C89">
      <w:pPr>
        <w:bidi/>
        <w:ind w:right="180"/>
        <w:rPr>
          <w:rFonts w:cs="B Traffic" w:hint="cs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510C89" w:rsidRDefault="00510C89" w:rsidP="00510C89">
      <w:pPr>
        <w:ind w:left="187" w:right="187" w:firstLine="360"/>
        <w:contextualSpacing/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</w:pPr>
    </w:p>
    <w:p w:rsidR="00510C89" w:rsidRDefault="00510C89" w:rsidP="00510C89">
      <w:pPr>
        <w:ind w:left="187" w:right="187" w:firstLine="360"/>
        <w:contextualSpacing/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</w:pPr>
    </w:p>
    <w:p w:rsidR="00510C89" w:rsidRDefault="00510C89" w:rsidP="00510C89">
      <w:pPr>
        <w:ind w:left="187" w:right="187" w:firstLine="360"/>
        <w:contextualSpacing/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</w:pPr>
      <w:bookmarkStart w:id="0" w:name="_GoBack"/>
      <w:bookmarkEnd w:id="0"/>
      <w:r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  <w:t>Form Code: F-31-05-01</w:t>
      </w:r>
    </w:p>
    <w:p w:rsidR="00510C89" w:rsidRPr="00510C89" w:rsidRDefault="00510C89" w:rsidP="00510C89">
      <w:pPr>
        <w:ind w:left="187" w:right="187" w:firstLine="360"/>
        <w:contextualSpacing/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</w:pPr>
      <w:r>
        <w:rPr>
          <w:rFonts w:cs="B Traffic"/>
          <w:b/>
          <w:bCs/>
          <w:color w:val="632423" w:themeColor="accent2" w:themeShade="80"/>
          <w:sz w:val="28"/>
          <w:szCs w:val="28"/>
          <w:lang w:bidi="fa-IR"/>
        </w:rPr>
        <w:t>Rev.: 00</w:t>
      </w:r>
    </w:p>
    <w:sectPr w:rsidR="00510C89" w:rsidRPr="00510C89" w:rsidSect="00510C89">
      <w:pgSz w:w="12240" w:h="15840"/>
      <w:pgMar w:top="810" w:right="630" w:bottom="810" w:left="540" w:header="720" w:footer="720" w:gutter="0"/>
      <w:pgBorders w:offsetFrom="page">
        <w:top w:val="thinThickThinSmallGap" w:sz="24" w:space="24" w:color="CC0000"/>
        <w:left w:val="thinThickThinSmallGap" w:sz="24" w:space="24" w:color="CC0000"/>
        <w:bottom w:val="thinThickThinSmallGap" w:sz="24" w:space="24" w:color="CC0000"/>
        <w:right w:val="thinThickThinSmallGap" w:sz="24" w:space="24" w:color="CC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238A"/>
    <w:multiLevelType w:val="hybridMultilevel"/>
    <w:tmpl w:val="3412F0A8"/>
    <w:lvl w:ilvl="0" w:tplc="3A88EA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A"/>
    <w:rsid w:val="00180416"/>
    <w:rsid w:val="00510C89"/>
    <w:rsid w:val="00A564E0"/>
    <w:rsid w:val="00F35CEA"/>
    <w:rsid w:val="00F37B3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2023-03-09T08:51:00Z</dcterms:created>
  <dcterms:modified xsi:type="dcterms:W3CDTF">2023-03-09T08:51:00Z</dcterms:modified>
</cp:coreProperties>
</file>