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E6" w:rsidRPr="000C7E21" w:rsidRDefault="008307FA" w:rsidP="007727E6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bookmarkStart w:id="0" w:name="_GoBack"/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7675DD" w:rsidRDefault="007675DD" w:rsidP="007727E6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72"/>
          <w:szCs w:val="72"/>
          <w:rtl/>
          <w:lang w:bidi="fa-IR"/>
        </w:rPr>
      </w:pPr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روش اجرایی</w:t>
      </w:r>
    </w:p>
    <w:p w:rsidR="007727E6" w:rsidRDefault="007675DD" w:rsidP="007727E6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72"/>
          <w:szCs w:val="72"/>
          <w:rtl/>
          <w:lang w:bidi="fa-IR"/>
        </w:rPr>
      </w:pPr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 xml:space="preserve"> مدیریت ریسک</w:t>
      </w:r>
      <w:r w:rsidR="00E44265"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ها و فرصتها</w:t>
      </w:r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 xml:space="preserve"> </w:t>
      </w:r>
    </w:p>
    <w:p w:rsidR="007727E6" w:rsidRPr="000C7E21" w:rsidRDefault="007727E6" w:rsidP="007727E6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56"/>
          <w:szCs w:val="56"/>
          <w:rtl/>
          <w:lang w:bidi="fa-IR"/>
        </w:rPr>
      </w:pPr>
    </w:p>
    <w:tbl>
      <w:tblPr>
        <w:bidiVisual/>
        <w:tblW w:w="887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126"/>
        <w:gridCol w:w="2127"/>
        <w:gridCol w:w="2171"/>
      </w:tblGrid>
      <w:tr w:rsidR="007727E6" w:rsidRPr="00DA682E" w:rsidTr="00C159E8">
        <w:trPr>
          <w:trHeight w:val="604"/>
          <w:jc w:val="center"/>
        </w:trPr>
        <w:tc>
          <w:tcPr>
            <w:tcW w:w="2453" w:type="dxa"/>
            <w:tcBorders>
              <w:top w:val="thinThickSmallGap" w:sz="24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7727E6" w:rsidRPr="00DA682E" w:rsidRDefault="007727E6" w:rsidP="00C15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7727E6" w:rsidRPr="007B7629" w:rsidRDefault="007727E6" w:rsidP="00C15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ascii="Traffic-s" w:hAnsi="Traffic-s" w:cs="B Traffic"/>
                <w:sz w:val="24"/>
                <w:rtl/>
              </w:rPr>
              <w:t>تهيه</w:t>
            </w:r>
            <w:r w:rsidRPr="007B7629">
              <w:rPr>
                <w:rFonts w:cs="B Traffic"/>
                <w:sz w:val="24"/>
                <w:rtl/>
              </w:rPr>
              <w:t xml:space="preserve"> كننده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7727E6" w:rsidRPr="007B7629" w:rsidRDefault="007727E6" w:rsidP="00C15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تأییدکننده</w:t>
            </w:r>
          </w:p>
        </w:tc>
        <w:tc>
          <w:tcPr>
            <w:tcW w:w="2171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7727E6" w:rsidRPr="007B7629" w:rsidRDefault="007727E6" w:rsidP="00C15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تصويب كننده</w:t>
            </w:r>
          </w:p>
        </w:tc>
      </w:tr>
      <w:tr w:rsidR="007727E6" w:rsidRPr="00DA682E" w:rsidTr="00C159E8">
        <w:trPr>
          <w:trHeight w:val="604"/>
          <w:jc w:val="center"/>
        </w:trPr>
        <w:tc>
          <w:tcPr>
            <w:tcW w:w="2453" w:type="dxa"/>
            <w:tcBorders>
              <w:top w:val="single" w:sz="8" w:space="0" w:color="auto"/>
            </w:tcBorders>
            <w:vAlign w:val="center"/>
          </w:tcPr>
          <w:p w:rsidR="007727E6" w:rsidRPr="007B7629" w:rsidRDefault="007727E6" w:rsidP="00C159E8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سمت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7727E6" w:rsidRPr="00DA682E" w:rsidRDefault="007675DD" w:rsidP="00C15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 xml:space="preserve">نماینده مدیریت 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7727E6" w:rsidRPr="00DA682E" w:rsidRDefault="007727E6" w:rsidP="00C15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>ن</w:t>
            </w:r>
            <w:r w:rsidRPr="00DA682E">
              <w:rPr>
                <w:rFonts w:ascii="Tahoma" w:hAnsi="Tahoma" w:cs="B Traffic" w:hint="cs"/>
                <w:sz w:val="24"/>
                <w:rtl/>
                <w:lang w:bidi="fa-IR"/>
              </w:rPr>
              <w:t>ماینده مدیریت</w:t>
            </w:r>
          </w:p>
        </w:tc>
        <w:tc>
          <w:tcPr>
            <w:tcW w:w="2171" w:type="dxa"/>
            <w:tcBorders>
              <w:top w:val="single" w:sz="8" w:space="0" w:color="auto"/>
            </w:tcBorders>
            <w:vAlign w:val="center"/>
          </w:tcPr>
          <w:p w:rsidR="007727E6" w:rsidRPr="00DA682E" w:rsidRDefault="007727E6" w:rsidP="00C159E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 w:rsidRPr="00DA682E">
              <w:rPr>
                <w:rFonts w:ascii="Tahoma" w:hAnsi="Tahoma" w:cs="B Traffic"/>
                <w:sz w:val="24"/>
                <w:rtl/>
                <w:lang w:bidi="fa-IR"/>
              </w:rPr>
              <w:t>مديریت عامل</w:t>
            </w:r>
          </w:p>
        </w:tc>
      </w:tr>
      <w:tr w:rsidR="00E877FD" w:rsidRPr="00DA682E" w:rsidTr="00C159E8">
        <w:trPr>
          <w:trHeight w:val="487"/>
          <w:jc w:val="center"/>
        </w:trPr>
        <w:tc>
          <w:tcPr>
            <w:tcW w:w="2453" w:type="dxa"/>
            <w:vAlign w:val="center"/>
          </w:tcPr>
          <w:p w:rsidR="00E877FD" w:rsidRPr="007B7629" w:rsidRDefault="00E877FD" w:rsidP="00C159E8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:rsidR="00E877FD" w:rsidRPr="00C10128" w:rsidRDefault="00E877FD" w:rsidP="00C159E8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877FD" w:rsidRPr="00C10128" w:rsidRDefault="00E877FD" w:rsidP="00C159E8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E877FD" w:rsidRPr="00C10128" w:rsidRDefault="00E877FD" w:rsidP="00C159E8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</w:tr>
      <w:tr w:rsidR="00E877FD" w:rsidRPr="00DA682E" w:rsidTr="00C159E8">
        <w:trPr>
          <w:trHeight w:val="487"/>
          <w:jc w:val="center"/>
        </w:trPr>
        <w:tc>
          <w:tcPr>
            <w:tcW w:w="2453" w:type="dxa"/>
            <w:vAlign w:val="center"/>
          </w:tcPr>
          <w:p w:rsidR="00E877FD" w:rsidRPr="007B7629" w:rsidRDefault="00E877FD" w:rsidP="00C159E8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تاریخ</w:t>
            </w:r>
          </w:p>
        </w:tc>
        <w:tc>
          <w:tcPr>
            <w:tcW w:w="2126" w:type="dxa"/>
            <w:vAlign w:val="center"/>
          </w:tcPr>
          <w:p w:rsidR="00E877FD" w:rsidRPr="00FC36D1" w:rsidRDefault="00E877FD" w:rsidP="00C159E8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877FD" w:rsidRPr="00FC36D1" w:rsidRDefault="00E877FD" w:rsidP="00C159E8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E877FD" w:rsidRPr="00FC36D1" w:rsidRDefault="00E877FD" w:rsidP="00C159E8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  <w:tr w:rsidR="00E877FD" w:rsidRPr="00DA682E" w:rsidTr="00C159E8">
        <w:trPr>
          <w:trHeight w:val="953"/>
          <w:jc w:val="center"/>
        </w:trPr>
        <w:tc>
          <w:tcPr>
            <w:tcW w:w="2453" w:type="dxa"/>
            <w:vAlign w:val="center"/>
          </w:tcPr>
          <w:p w:rsidR="00E877FD" w:rsidRPr="007B7629" w:rsidRDefault="00E877FD" w:rsidP="00C159E8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امضاء</w:t>
            </w:r>
          </w:p>
        </w:tc>
        <w:tc>
          <w:tcPr>
            <w:tcW w:w="2126" w:type="dxa"/>
            <w:vAlign w:val="center"/>
          </w:tcPr>
          <w:p w:rsidR="00E877FD" w:rsidRPr="00FA3E14" w:rsidRDefault="00E877FD" w:rsidP="00C159E8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877FD" w:rsidRPr="00FA3E14" w:rsidRDefault="00E877FD" w:rsidP="00C159E8">
            <w:pPr>
              <w:ind w:left="-143" w:firstLine="283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E877FD" w:rsidRPr="00FA3E14" w:rsidRDefault="00E877FD" w:rsidP="00C159E8">
            <w:pPr>
              <w:ind w:left="-143" w:firstLine="283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</w:tbl>
    <w:p w:rsidR="00C374B1" w:rsidRDefault="00C374B1" w:rsidP="00C374B1">
      <w:pPr>
        <w:widowControl/>
        <w:tabs>
          <w:tab w:val="left" w:pos="662"/>
        </w:tabs>
        <w:autoSpaceDE/>
        <w:autoSpaceDN/>
        <w:spacing w:after="200" w:line="276" w:lineRule="auto"/>
        <w:ind w:left="284"/>
        <w:jc w:val="both"/>
        <w:rPr>
          <w:rFonts w:cs="B Traffic"/>
          <w:b/>
          <w:bCs/>
          <w:sz w:val="32"/>
          <w:szCs w:val="32"/>
        </w:rPr>
      </w:pPr>
    </w:p>
    <w:p w:rsidR="00157973" w:rsidRPr="00B149E2" w:rsidRDefault="00157973" w:rsidP="00A10344">
      <w:pPr>
        <w:pStyle w:val="ListParagraph"/>
        <w:widowControl/>
        <w:numPr>
          <w:ilvl w:val="0"/>
          <w:numId w:val="10"/>
        </w:numPr>
        <w:tabs>
          <w:tab w:val="left" w:pos="284"/>
        </w:tabs>
        <w:autoSpaceDE/>
        <w:autoSpaceDN/>
        <w:spacing w:after="200" w:line="276" w:lineRule="auto"/>
        <w:ind w:right="284"/>
        <w:jc w:val="both"/>
        <w:rPr>
          <w:rFonts w:cs="B Traffic"/>
          <w:b/>
          <w:bCs/>
          <w:sz w:val="24"/>
        </w:rPr>
      </w:pPr>
      <w:r w:rsidRPr="00B149E2">
        <w:rPr>
          <w:rFonts w:cs="B Traffic" w:hint="cs"/>
          <w:b/>
          <w:bCs/>
          <w:sz w:val="24"/>
          <w:rtl/>
        </w:rPr>
        <w:lastRenderedPageBreak/>
        <w:t>هدف :</w:t>
      </w:r>
    </w:p>
    <w:p w:rsidR="00980D0F" w:rsidRDefault="00980D0F" w:rsidP="00887A3A">
      <w:pPr>
        <w:pStyle w:val="ListParagraph"/>
        <w:widowControl/>
        <w:tabs>
          <w:tab w:val="left" w:pos="284"/>
        </w:tabs>
        <w:autoSpaceDE/>
        <w:autoSpaceDN/>
        <w:spacing w:after="200" w:line="276" w:lineRule="auto"/>
        <w:ind w:left="284" w:right="284" w:firstLine="425"/>
        <w:jc w:val="both"/>
        <w:rPr>
          <w:rFonts w:cs="B Traffic"/>
          <w:sz w:val="24"/>
          <w:rtl/>
        </w:rPr>
      </w:pPr>
      <w:r w:rsidRPr="00980D0F">
        <w:rPr>
          <w:rFonts w:cs="B Traffic" w:hint="cs"/>
          <w:sz w:val="24"/>
          <w:rtl/>
        </w:rPr>
        <w:t>هدف از تدوین این روش اجرایی</w:t>
      </w:r>
      <w:r w:rsidR="00B149E2">
        <w:rPr>
          <w:rFonts w:cs="B Traffic" w:hint="cs"/>
          <w:sz w:val="24"/>
          <w:rtl/>
        </w:rPr>
        <w:t xml:space="preserve"> </w:t>
      </w:r>
      <w:r w:rsidR="00887A3A">
        <w:rPr>
          <w:rFonts w:cs="B Traffic" w:hint="cs"/>
          <w:sz w:val="24"/>
          <w:rtl/>
        </w:rPr>
        <w:t>شناسایی، تجزیه و تحلیل، تعریف و پیگیری اقدامات کنترلی و اصلاحی ریسکها و فرصتها در حوزه کیفیت، ایمنی و بهداشت و زیست محیطی هست.</w:t>
      </w:r>
    </w:p>
    <w:p w:rsidR="00181D21" w:rsidRPr="00980D0F" w:rsidRDefault="00181D21" w:rsidP="00A10344">
      <w:pPr>
        <w:pStyle w:val="ListParagraph"/>
        <w:widowControl/>
        <w:tabs>
          <w:tab w:val="left" w:pos="284"/>
        </w:tabs>
        <w:autoSpaceDE/>
        <w:autoSpaceDN/>
        <w:spacing w:after="200" w:line="276" w:lineRule="auto"/>
        <w:ind w:left="284" w:right="284" w:firstLine="425"/>
        <w:jc w:val="both"/>
        <w:rPr>
          <w:rFonts w:cs="B Traffic"/>
          <w:sz w:val="24"/>
        </w:rPr>
      </w:pPr>
    </w:p>
    <w:p w:rsidR="007675DD" w:rsidRPr="00A10344" w:rsidRDefault="007675DD" w:rsidP="00A10344">
      <w:pPr>
        <w:pStyle w:val="ListParagraph"/>
        <w:widowControl/>
        <w:numPr>
          <w:ilvl w:val="0"/>
          <w:numId w:val="10"/>
        </w:numPr>
        <w:tabs>
          <w:tab w:val="left" w:pos="284"/>
        </w:tabs>
        <w:autoSpaceDE/>
        <w:autoSpaceDN/>
        <w:spacing w:after="200" w:line="276" w:lineRule="auto"/>
        <w:ind w:right="284"/>
        <w:jc w:val="both"/>
        <w:rPr>
          <w:rFonts w:cs="B Traffic"/>
          <w:b/>
          <w:bCs/>
          <w:sz w:val="24"/>
        </w:rPr>
      </w:pPr>
      <w:r w:rsidRPr="00A10344">
        <w:rPr>
          <w:rFonts w:cs="B Traffic" w:hint="cs"/>
          <w:b/>
          <w:bCs/>
          <w:sz w:val="24"/>
          <w:rtl/>
        </w:rPr>
        <w:t>دامنه کاربرد :</w:t>
      </w:r>
    </w:p>
    <w:p w:rsidR="00980D0F" w:rsidRDefault="00980D0F" w:rsidP="00887A3A">
      <w:pPr>
        <w:pStyle w:val="ListParagraph"/>
        <w:widowControl/>
        <w:tabs>
          <w:tab w:val="left" w:pos="284"/>
        </w:tabs>
        <w:autoSpaceDE/>
        <w:autoSpaceDN/>
        <w:spacing w:after="200" w:line="276" w:lineRule="auto"/>
        <w:ind w:left="284" w:right="284" w:firstLine="425"/>
        <w:jc w:val="both"/>
        <w:rPr>
          <w:rFonts w:cs="B Traffic"/>
          <w:sz w:val="24"/>
          <w:rtl/>
        </w:rPr>
      </w:pPr>
      <w:r w:rsidRPr="00980D0F">
        <w:rPr>
          <w:rFonts w:cs="B Traffic" w:hint="cs"/>
          <w:sz w:val="24"/>
          <w:rtl/>
        </w:rPr>
        <w:t xml:space="preserve">این روش در تمامی واحدها و فرایندهای موثر بر </w:t>
      </w:r>
      <w:r w:rsidR="00887A3A">
        <w:rPr>
          <w:rFonts w:cs="B Traffic" w:hint="cs"/>
          <w:sz w:val="24"/>
          <w:rtl/>
        </w:rPr>
        <w:t>کیفیت، ایمنی و بهداشت و زیست محیطی</w:t>
      </w:r>
      <w:r w:rsidRPr="00980D0F">
        <w:rPr>
          <w:rFonts w:cs="B Traffic" w:hint="cs"/>
          <w:sz w:val="24"/>
          <w:rtl/>
        </w:rPr>
        <w:t xml:space="preserve"> کاربرد دارد .</w:t>
      </w:r>
    </w:p>
    <w:p w:rsidR="00181D21" w:rsidRPr="00980D0F" w:rsidRDefault="00181D21" w:rsidP="00A10344">
      <w:pPr>
        <w:pStyle w:val="ListParagraph"/>
        <w:widowControl/>
        <w:tabs>
          <w:tab w:val="left" w:pos="284"/>
        </w:tabs>
        <w:autoSpaceDE/>
        <w:autoSpaceDN/>
        <w:spacing w:after="200" w:line="276" w:lineRule="auto"/>
        <w:ind w:left="284" w:right="284" w:firstLine="425"/>
        <w:jc w:val="both"/>
        <w:rPr>
          <w:rFonts w:cs="B Traffic"/>
          <w:sz w:val="24"/>
          <w:rtl/>
        </w:rPr>
      </w:pPr>
    </w:p>
    <w:p w:rsidR="007675DD" w:rsidRPr="00A10344" w:rsidRDefault="007675DD" w:rsidP="00E12C81">
      <w:pPr>
        <w:pStyle w:val="ListParagraph"/>
        <w:widowControl/>
        <w:numPr>
          <w:ilvl w:val="0"/>
          <w:numId w:val="10"/>
        </w:numPr>
        <w:tabs>
          <w:tab w:val="left" w:pos="284"/>
        </w:tabs>
        <w:autoSpaceDE/>
        <w:autoSpaceDN/>
        <w:spacing w:after="200" w:line="276" w:lineRule="auto"/>
        <w:ind w:right="284"/>
        <w:jc w:val="both"/>
        <w:rPr>
          <w:rFonts w:cs="B Traffic"/>
          <w:b/>
          <w:bCs/>
          <w:sz w:val="24"/>
        </w:rPr>
      </w:pPr>
      <w:r w:rsidRPr="00A10344">
        <w:rPr>
          <w:rFonts w:cs="B Traffic" w:hint="cs"/>
          <w:b/>
          <w:bCs/>
          <w:sz w:val="24"/>
          <w:rtl/>
        </w:rPr>
        <w:t>مسئولیت ها :</w:t>
      </w:r>
    </w:p>
    <w:p w:rsidR="002352E4" w:rsidRPr="00A10344" w:rsidRDefault="002352E4" w:rsidP="00C510BE">
      <w:pPr>
        <w:pStyle w:val="ListParagraph"/>
        <w:tabs>
          <w:tab w:val="left" w:pos="284"/>
        </w:tabs>
        <w:ind w:left="142" w:right="284" w:firstLine="425"/>
        <w:jc w:val="both"/>
        <w:rPr>
          <w:rFonts w:cs="B Traffic"/>
          <w:sz w:val="24"/>
          <w:rtl/>
        </w:rPr>
      </w:pPr>
      <w:r w:rsidRPr="002352E4">
        <w:rPr>
          <w:rFonts w:cs="B Traffic" w:hint="cs"/>
          <w:sz w:val="30"/>
          <w:szCs w:val="30"/>
          <w:rtl/>
        </w:rPr>
        <w:t xml:space="preserve"> </w:t>
      </w:r>
      <w:r w:rsidRPr="00A10344">
        <w:rPr>
          <w:rFonts w:cs="B Traffic" w:hint="cs"/>
          <w:sz w:val="24"/>
          <w:rtl/>
        </w:rPr>
        <w:t>مسئولیت نظارت :</w:t>
      </w:r>
      <w:r w:rsidR="001A7DCE" w:rsidRPr="00A10344">
        <w:rPr>
          <w:rFonts w:cs="B Traffic" w:hint="cs"/>
          <w:sz w:val="24"/>
          <w:rtl/>
        </w:rPr>
        <w:t xml:space="preserve"> </w:t>
      </w:r>
      <w:r w:rsidR="001A7DCE" w:rsidRPr="00217EBD">
        <w:rPr>
          <w:rFonts w:cs="B Traffic" w:hint="cs"/>
          <w:sz w:val="24"/>
          <w:rtl/>
        </w:rPr>
        <w:t>مدیریت ارشد</w:t>
      </w:r>
    </w:p>
    <w:p w:rsidR="002352E4" w:rsidRPr="00A10344" w:rsidRDefault="002352E4" w:rsidP="00C510BE">
      <w:pPr>
        <w:pStyle w:val="ListParagraph"/>
        <w:tabs>
          <w:tab w:val="left" w:pos="284"/>
        </w:tabs>
        <w:ind w:left="142" w:right="284" w:firstLine="425"/>
        <w:jc w:val="both"/>
        <w:rPr>
          <w:rFonts w:cs="B Traffic"/>
          <w:sz w:val="24"/>
          <w:rtl/>
        </w:rPr>
      </w:pPr>
      <w:r w:rsidRPr="00A10344">
        <w:rPr>
          <w:rFonts w:cs="B Traffic" w:hint="cs"/>
          <w:sz w:val="24"/>
          <w:rtl/>
        </w:rPr>
        <w:t>مسئولیت اجرا :</w:t>
      </w:r>
      <w:r w:rsidR="001A7DCE" w:rsidRPr="00A10344">
        <w:rPr>
          <w:rFonts w:cs="B Traffic" w:hint="cs"/>
          <w:sz w:val="24"/>
          <w:rtl/>
        </w:rPr>
        <w:t xml:space="preserve"> </w:t>
      </w:r>
      <w:r w:rsidR="001A7DCE" w:rsidRPr="00217EBD">
        <w:rPr>
          <w:rFonts w:cs="B Traffic" w:hint="cs"/>
          <w:sz w:val="24"/>
          <w:rtl/>
        </w:rPr>
        <w:t xml:space="preserve">مدیران واحدها </w:t>
      </w:r>
    </w:p>
    <w:p w:rsidR="002352E4" w:rsidRPr="00DA786F" w:rsidRDefault="002352E4" w:rsidP="00C510BE">
      <w:pPr>
        <w:pStyle w:val="ListParagraph"/>
        <w:widowControl/>
        <w:tabs>
          <w:tab w:val="left" w:pos="284"/>
        </w:tabs>
        <w:autoSpaceDE/>
        <w:autoSpaceDN/>
        <w:spacing w:after="200" w:line="276" w:lineRule="auto"/>
        <w:ind w:left="142" w:right="284" w:firstLine="425"/>
        <w:jc w:val="both"/>
        <w:rPr>
          <w:rFonts w:cs="B Traffic"/>
          <w:b/>
          <w:bCs/>
          <w:sz w:val="32"/>
          <w:szCs w:val="32"/>
        </w:rPr>
      </w:pPr>
    </w:p>
    <w:p w:rsidR="00217EBD" w:rsidRDefault="002352E4" w:rsidP="00935966">
      <w:pPr>
        <w:pStyle w:val="ListParagraph"/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ind w:right="284"/>
        <w:jc w:val="both"/>
        <w:rPr>
          <w:rFonts w:cs="B Traffic"/>
          <w:b/>
          <w:bCs/>
          <w:sz w:val="24"/>
        </w:rPr>
      </w:pPr>
      <w:r w:rsidRPr="00A10344">
        <w:rPr>
          <w:rFonts w:cs="B Traffic" w:hint="cs"/>
          <w:b/>
          <w:bCs/>
          <w:sz w:val="24"/>
          <w:rtl/>
        </w:rPr>
        <w:t>شرح :</w:t>
      </w:r>
    </w:p>
    <w:p w:rsidR="00424A5E" w:rsidRPr="00FC6BF5" w:rsidRDefault="00424A5E" w:rsidP="00935966">
      <w:pPr>
        <w:widowControl/>
        <w:tabs>
          <w:tab w:val="left" w:pos="284"/>
        </w:tabs>
        <w:autoSpaceDE/>
        <w:autoSpaceDN/>
        <w:spacing w:line="276" w:lineRule="auto"/>
        <w:ind w:left="144" w:right="288" w:firstLine="432"/>
        <w:contextualSpacing/>
        <w:jc w:val="both"/>
        <w:rPr>
          <w:rFonts w:cs="B Traffic"/>
          <w:b/>
          <w:bCs/>
          <w:sz w:val="24"/>
          <w:rtl/>
        </w:rPr>
      </w:pPr>
      <w:r w:rsidRPr="00FC6BF5">
        <w:rPr>
          <w:rFonts w:cs="B Traffic" w:hint="cs"/>
          <w:b/>
          <w:bCs/>
          <w:sz w:val="24"/>
          <w:rtl/>
        </w:rPr>
        <w:t>4-1- شناسایی ریسکها و فرصتها</w:t>
      </w:r>
    </w:p>
    <w:p w:rsidR="00FC6BF5" w:rsidRPr="005C45A1" w:rsidRDefault="00A10344" w:rsidP="00935966">
      <w:pPr>
        <w:pStyle w:val="ListParagraph"/>
        <w:tabs>
          <w:tab w:val="left" w:pos="284"/>
        </w:tabs>
        <w:ind w:left="144" w:right="288" w:firstLine="432"/>
        <w:jc w:val="both"/>
        <w:rPr>
          <w:rFonts w:cs="B Traffic"/>
          <w:sz w:val="24"/>
          <w:rtl/>
        </w:rPr>
      </w:pPr>
      <w:r>
        <w:rPr>
          <w:rFonts w:cs="B Traffic" w:hint="cs"/>
          <w:sz w:val="24"/>
          <w:rtl/>
        </w:rPr>
        <w:t xml:space="preserve">کلیه مسئولین واحدها (معاونت ها) همزمان با دوره پایش </w:t>
      </w:r>
      <w:r w:rsidR="00424A5E">
        <w:rPr>
          <w:rFonts w:cs="B Traffic" w:hint="cs"/>
          <w:sz w:val="24"/>
          <w:rtl/>
        </w:rPr>
        <w:t>فرایندها</w:t>
      </w:r>
      <w:r>
        <w:rPr>
          <w:rFonts w:cs="B Traffic" w:hint="cs"/>
          <w:sz w:val="24"/>
          <w:rtl/>
        </w:rPr>
        <w:t>،</w:t>
      </w:r>
      <w:r w:rsidR="00424A5E">
        <w:rPr>
          <w:rFonts w:cs="B Traffic" w:hint="cs"/>
          <w:sz w:val="24"/>
          <w:rtl/>
        </w:rPr>
        <w:t xml:space="preserve"> موظف هستند</w:t>
      </w:r>
      <w:r w:rsidR="00887A3A">
        <w:rPr>
          <w:rFonts w:cs="B Traffic" w:hint="cs"/>
          <w:sz w:val="24"/>
          <w:rtl/>
        </w:rPr>
        <w:t xml:space="preserve"> تا</w:t>
      </w:r>
      <w:r w:rsidRPr="00A10344">
        <w:rPr>
          <w:rFonts w:cs="B Traffic" w:hint="cs"/>
          <w:sz w:val="24"/>
          <w:rtl/>
        </w:rPr>
        <w:t xml:space="preserve"> </w:t>
      </w:r>
      <w:r>
        <w:rPr>
          <w:rFonts w:cs="B Traffic" w:hint="cs"/>
          <w:sz w:val="24"/>
          <w:rtl/>
        </w:rPr>
        <w:t xml:space="preserve">نسبت به </w:t>
      </w:r>
      <w:r w:rsidR="00424A5E">
        <w:rPr>
          <w:rFonts w:cs="B Traffic" w:hint="cs"/>
          <w:sz w:val="24"/>
          <w:rtl/>
        </w:rPr>
        <w:t>شناسایی و ثبت</w:t>
      </w:r>
      <w:r>
        <w:rPr>
          <w:rFonts w:cs="B Traffic" w:hint="cs"/>
          <w:sz w:val="24"/>
          <w:rtl/>
        </w:rPr>
        <w:t xml:space="preserve"> ریسکها و فرصت</w:t>
      </w:r>
      <w:r w:rsidR="00887A3A">
        <w:rPr>
          <w:rFonts w:cs="B Traffic" w:hint="cs"/>
          <w:sz w:val="24"/>
          <w:rtl/>
        </w:rPr>
        <w:t xml:space="preserve"> </w:t>
      </w:r>
      <w:r>
        <w:rPr>
          <w:rFonts w:cs="B Traffic" w:hint="cs"/>
          <w:sz w:val="24"/>
          <w:rtl/>
        </w:rPr>
        <w:t>های حوزه های</w:t>
      </w:r>
      <w:r w:rsidR="00887A3A">
        <w:rPr>
          <w:rFonts w:cs="B Traffic" w:hint="cs"/>
          <w:sz w:val="24"/>
          <w:rtl/>
        </w:rPr>
        <w:t xml:space="preserve"> کیفیت، ایمنی و بهداشت و زیست محیطی</w:t>
      </w:r>
      <w:r>
        <w:rPr>
          <w:rFonts w:cs="B Traffic" w:hint="cs"/>
          <w:sz w:val="24"/>
          <w:rtl/>
        </w:rPr>
        <w:t xml:space="preserve"> تحت اجرای خود</w:t>
      </w:r>
      <w:r w:rsidR="00424A5E">
        <w:rPr>
          <w:rFonts w:cs="B Traffic" w:hint="cs"/>
          <w:sz w:val="24"/>
          <w:rtl/>
        </w:rPr>
        <w:t>،</w:t>
      </w:r>
      <w:r>
        <w:rPr>
          <w:rFonts w:cs="B Traffic" w:hint="cs"/>
          <w:sz w:val="24"/>
          <w:rtl/>
        </w:rPr>
        <w:t xml:space="preserve"> </w:t>
      </w:r>
      <w:r w:rsidR="00424A5E">
        <w:rPr>
          <w:rFonts w:cs="B Traffic" w:hint="cs"/>
          <w:sz w:val="24"/>
          <w:rtl/>
        </w:rPr>
        <w:t>مطابق با فرم ریسک</w:t>
      </w:r>
      <w:r w:rsidR="005C45A1">
        <w:rPr>
          <w:rFonts w:cs="B Traffic" w:hint="cs"/>
          <w:sz w:val="24"/>
          <w:rtl/>
        </w:rPr>
        <w:t xml:space="preserve"> /</w:t>
      </w:r>
      <w:r w:rsidR="00424A5E" w:rsidRPr="005C45A1">
        <w:rPr>
          <w:rFonts w:cs="B Traffic" w:hint="cs"/>
          <w:sz w:val="24"/>
          <w:rtl/>
        </w:rPr>
        <w:t xml:space="preserve"> فرصت با کد </w:t>
      </w:r>
      <w:r w:rsidR="00424A5E" w:rsidRPr="005C45A1">
        <w:rPr>
          <w:rFonts w:asciiTheme="minorHAnsi" w:hAnsiTheme="minorHAnsi" w:cs="B Traffic"/>
          <w:sz w:val="24"/>
        </w:rPr>
        <w:t>F-</w:t>
      </w:r>
      <w:r w:rsidR="003A16DC" w:rsidRPr="005C45A1">
        <w:rPr>
          <w:rFonts w:asciiTheme="minorHAnsi" w:hAnsiTheme="minorHAnsi" w:cs="B Traffic"/>
          <w:sz w:val="24"/>
        </w:rPr>
        <w:t>05-00-01</w:t>
      </w:r>
      <w:r w:rsidR="00424A5E" w:rsidRPr="005C45A1">
        <w:rPr>
          <w:rFonts w:asciiTheme="minorHAnsi" w:hAnsiTheme="minorHAnsi" w:cs="B Traffic"/>
          <w:sz w:val="24"/>
          <w:rtl/>
        </w:rPr>
        <w:t xml:space="preserve"> </w:t>
      </w:r>
      <w:r w:rsidR="00424A5E" w:rsidRPr="005C45A1">
        <w:rPr>
          <w:rFonts w:cs="B Traffic" w:hint="cs"/>
          <w:sz w:val="24"/>
          <w:rtl/>
        </w:rPr>
        <w:t xml:space="preserve">اقدام نمایند. </w:t>
      </w:r>
      <w:r w:rsidR="00FC6BF5" w:rsidRPr="005C45A1">
        <w:rPr>
          <w:rFonts w:cs="B Traffic"/>
          <w:sz w:val="24"/>
          <w:rtl/>
        </w:rPr>
        <w:t xml:space="preserve">از جمله </w:t>
      </w:r>
      <w:r w:rsidR="00FC6BF5" w:rsidRPr="005C45A1">
        <w:rPr>
          <w:rFonts w:cs="B Traffic" w:hint="cs"/>
          <w:sz w:val="24"/>
          <w:rtl/>
        </w:rPr>
        <w:t xml:space="preserve">مواردی که بایستی در این شناسایی لحاظ گردد می توان به </w:t>
      </w:r>
      <w:r w:rsidR="00FC6BF5" w:rsidRPr="005C45A1">
        <w:rPr>
          <w:rFonts w:cs="B Traffic"/>
          <w:sz w:val="24"/>
          <w:rtl/>
        </w:rPr>
        <w:t>راهبردها و تصمیمات، عملیات، فرآیندها،</w:t>
      </w:r>
      <w:r w:rsidR="00FC6BF5" w:rsidRPr="005C45A1">
        <w:rPr>
          <w:rFonts w:cs="B Traffic" w:hint="cs"/>
          <w:sz w:val="24"/>
          <w:rtl/>
        </w:rPr>
        <w:t xml:space="preserve"> منابع انسانی،</w:t>
      </w:r>
      <w:r w:rsidR="00FC6BF5" w:rsidRPr="005C45A1">
        <w:rPr>
          <w:rFonts w:cs="B Traffic"/>
          <w:sz w:val="24"/>
          <w:rtl/>
        </w:rPr>
        <w:t xml:space="preserve"> وظایف، پروژه ها، محصولات</w:t>
      </w:r>
      <w:r w:rsidR="00FC6BF5" w:rsidRPr="005C45A1">
        <w:rPr>
          <w:rFonts w:cs="B Traffic" w:hint="cs"/>
          <w:sz w:val="24"/>
          <w:rtl/>
        </w:rPr>
        <w:t xml:space="preserve"> یا</w:t>
      </w:r>
      <w:r w:rsidR="00FC6BF5" w:rsidRPr="005C45A1">
        <w:rPr>
          <w:rFonts w:cs="B Traffic"/>
          <w:sz w:val="24"/>
          <w:rtl/>
        </w:rPr>
        <w:t xml:space="preserve"> خدمات و دارایی ها</w:t>
      </w:r>
      <w:r w:rsidR="00FC6BF5" w:rsidRPr="005C45A1">
        <w:rPr>
          <w:rFonts w:cs="B Traffic" w:hint="cs"/>
          <w:sz w:val="24"/>
          <w:rtl/>
        </w:rPr>
        <w:t xml:space="preserve"> و . . . نام برد.</w:t>
      </w:r>
    </w:p>
    <w:p w:rsidR="00B55986" w:rsidRPr="0020002F" w:rsidRDefault="00B55986" w:rsidP="00C510BE">
      <w:pPr>
        <w:pStyle w:val="ListParagraph"/>
        <w:tabs>
          <w:tab w:val="left" w:pos="284"/>
        </w:tabs>
        <w:ind w:left="142" w:right="284" w:firstLine="425"/>
        <w:jc w:val="both"/>
        <w:rPr>
          <w:rFonts w:cs="B Traffic"/>
          <w:sz w:val="24"/>
        </w:rPr>
      </w:pPr>
    </w:p>
    <w:p w:rsidR="00A10344" w:rsidRPr="00FC6BF5" w:rsidRDefault="00FC6BF5" w:rsidP="00935966">
      <w:pPr>
        <w:widowControl/>
        <w:tabs>
          <w:tab w:val="left" w:pos="284"/>
        </w:tabs>
        <w:autoSpaceDE/>
        <w:autoSpaceDN/>
        <w:spacing w:line="276" w:lineRule="auto"/>
        <w:ind w:left="142" w:right="284" w:firstLine="425"/>
        <w:jc w:val="both"/>
        <w:rPr>
          <w:rFonts w:cs="B Traffic"/>
          <w:b/>
          <w:bCs/>
          <w:sz w:val="24"/>
          <w:rtl/>
        </w:rPr>
      </w:pPr>
      <w:r w:rsidRPr="00FC6BF5">
        <w:rPr>
          <w:rFonts w:cs="B Traffic" w:hint="cs"/>
          <w:b/>
          <w:bCs/>
          <w:sz w:val="24"/>
          <w:rtl/>
        </w:rPr>
        <w:t>4-2- تحلیل و ارزیابی ریسکها و فرصتها</w:t>
      </w:r>
    </w:p>
    <w:p w:rsidR="00935966" w:rsidRDefault="00FC6BF5" w:rsidP="00935966">
      <w:pPr>
        <w:widowControl/>
        <w:tabs>
          <w:tab w:val="left" w:pos="284"/>
        </w:tabs>
        <w:autoSpaceDE/>
        <w:autoSpaceDN/>
        <w:spacing w:line="276" w:lineRule="auto"/>
        <w:ind w:left="142" w:right="284" w:firstLine="425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</w:rPr>
        <w:t>نماینده مدیریت وظیفه دارد نسبت به پیگیری و جمع آوری فرم ریسکها و فرصتها که توسط مسئولین واحدها (معاونتها) تهیه شده اند را جمع آوری و با برگزاری جلسات عمومی و تخصصی با مدیران ذیربط با هر</w:t>
      </w:r>
      <w:r w:rsidR="00A65159">
        <w:rPr>
          <w:rFonts w:cs="B Traffic" w:hint="cs"/>
          <w:sz w:val="24"/>
          <w:rtl/>
        </w:rPr>
        <w:t xml:space="preserve"> از</w:t>
      </w:r>
      <w:r>
        <w:rPr>
          <w:rFonts w:cs="B Traffic" w:hint="cs"/>
          <w:sz w:val="24"/>
          <w:rtl/>
        </w:rPr>
        <w:t xml:space="preserve"> ریسک</w:t>
      </w:r>
      <w:r w:rsidR="00A65159">
        <w:rPr>
          <w:rFonts w:cs="B Traffic" w:hint="cs"/>
          <w:sz w:val="24"/>
          <w:rtl/>
        </w:rPr>
        <w:t>ها</w:t>
      </w:r>
      <w:r>
        <w:rPr>
          <w:rFonts w:cs="B Traffic" w:hint="cs"/>
          <w:sz w:val="24"/>
          <w:rtl/>
        </w:rPr>
        <w:t xml:space="preserve"> و فرصت</w:t>
      </w:r>
      <w:r w:rsidR="00A65159">
        <w:rPr>
          <w:rFonts w:cs="B Traffic" w:hint="cs"/>
          <w:sz w:val="24"/>
          <w:rtl/>
        </w:rPr>
        <w:t>ها</w:t>
      </w:r>
      <w:r>
        <w:rPr>
          <w:rFonts w:cs="B Traffic" w:hint="cs"/>
          <w:sz w:val="24"/>
          <w:rtl/>
        </w:rPr>
        <w:t xml:space="preserve"> نسبت </w:t>
      </w:r>
      <w:r w:rsidR="00B55986">
        <w:rPr>
          <w:rFonts w:cs="B Traffic" w:hint="cs"/>
          <w:sz w:val="24"/>
          <w:rtl/>
        </w:rPr>
        <w:t>تحلیل و ارزیابی آنها اقدام می کند. در این تحلیل کسب نظرات کلیه افراد مرتبط با موضوع ضروریست. نتیجه این جلسات و تحلیل ها</w:t>
      </w:r>
      <w:r w:rsidR="00871D16">
        <w:rPr>
          <w:rFonts w:cs="B Traffic" w:hint="cs"/>
          <w:sz w:val="24"/>
          <w:rtl/>
        </w:rPr>
        <w:t>،</w:t>
      </w:r>
      <w:r w:rsidR="00B55986">
        <w:rPr>
          <w:rFonts w:cs="B Traffic" w:hint="cs"/>
          <w:sz w:val="24"/>
          <w:rtl/>
        </w:rPr>
        <w:t xml:space="preserve"> تصدیق وجود ریسک و فرصت بهمراه </w:t>
      </w:r>
      <w:r w:rsidR="00871D16">
        <w:rPr>
          <w:rFonts w:cs="B Traffic" w:hint="cs"/>
          <w:sz w:val="24"/>
          <w:rtl/>
        </w:rPr>
        <w:t xml:space="preserve">تعیین </w:t>
      </w:r>
      <w:r w:rsidR="00B55986">
        <w:rPr>
          <w:rFonts w:cs="B Traffic" w:hint="cs"/>
          <w:sz w:val="24"/>
          <w:rtl/>
        </w:rPr>
        <w:t xml:space="preserve">ارجحیت و الویت مدیریت آنها می باشد. لازم به ذکر است نتیجه این تحلیل و </w:t>
      </w:r>
      <w:r w:rsidR="008307FA">
        <w:rPr>
          <w:rFonts w:cs="B Traffic" w:hint="cs"/>
          <w:sz w:val="24"/>
          <w:rtl/>
        </w:rPr>
        <w:t>ار</w:t>
      </w:r>
      <w:r w:rsidR="00B55986">
        <w:rPr>
          <w:rFonts w:cs="B Traffic" w:hint="cs"/>
          <w:sz w:val="24"/>
          <w:rtl/>
        </w:rPr>
        <w:t xml:space="preserve">زیابی ها در همان فرم </w:t>
      </w:r>
      <w:r w:rsidR="00C34AAC">
        <w:rPr>
          <w:rFonts w:cs="B Traffic" w:hint="cs"/>
          <w:sz w:val="24"/>
          <w:rtl/>
        </w:rPr>
        <w:t>ریسک /</w:t>
      </w:r>
      <w:r w:rsidR="00C34AAC" w:rsidRPr="005C45A1">
        <w:rPr>
          <w:rFonts w:cs="B Traffic" w:hint="cs"/>
          <w:sz w:val="24"/>
          <w:rtl/>
        </w:rPr>
        <w:t xml:space="preserve"> فرصت </w:t>
      </w:r>
      <w:r w:rsidR="00B55986">
        <w:rPr>
          <w:rFonts w:cs="B Traffic" w:hint="cs"/>
          <w:sz w:val="24"/>
          <w:rtl/>
        </w:rPr>
        <w:t xml:space="preserve">با </w:t>
      </w:r>
      <w:r w:rsidR="003A16DC" w:rsidRPr="00B55986">
        <w:rPr>
          <w:rFonts w:asciiTheme="minorHAnsi" w:hAnsiTheme="minorHAnsi" w:cs="B Traffic"/>
          <w:sz w:val="24"/>
        </w:rPr>
        <w:t>F-</w:t>
      </w:r>
      <w:r w:rsidR="003A16DC">
        <w:rPr>
          <w:rFonts w:asciiTheme="minorHAnsi" w:hAnsiTheme="minorHAnsi" w:cs="B Traffic"/>
          <w:sz w:val="24"/>
        </w:rPr>
        <w:t>05-00-01</w:t>
      </w:r>
      <w:r w:rsidR="00B55986">
        <w:rPr>
          <w:rFonts w:cs="B Traffic" w:hint="cs"/>
          <w:sz w:val="24"/>
          <w:rtl/>
          <w:lang w:bidi="fa-IR"/>
        </w:rPr>
        <w:t xml:space="preserve"> ثبت و نگهداری می گردد.</w:t>
      </w:r>
    </w:p>
    <w:p w:rsidR="00935966" w:rsidRDefault="00935966" w:rsidP="00935966">
      <w:pPr>
        <w:widowControl/>
        <w:tabs>
          <w:tab w:val="left" w:pos="284"/>
        </w:tabs>
        <w:autoSpaceDE/>
        <w:autoSpaceDN/>
        <w:spacing w:line="276" w:lineRule="auto"/>
        <w:ind w:left="142" w:right="284" w:firstLine="425"/>
        <w:jc w:val="both"/>
        <w:rPr>
          <w:rFonts w:cs="B Traffic"/>
          <w:sz w:val="24"/>
          <w:rtl/>
          <w:lang w:bidi="fa-IR"/>
        </w:rPr>
      </w:pPr>
    </w:p>
    <w:p w:rsidR="00B55986" w:rsidRPr="00FC6BF5" w:rsidRDefault="00B55986" w:rsidP="00935966">
      <w:pPr>
        <w:widowControl/>
        <w:tabs>
          <w:tab w:val="left" w:pos="284"/>
        </w:tabs>
        <w:autoSpaceDE/>
        <w:autoSpaceDN/>
        <w:spacing w:line="276" w:lineRule="auto"/>
        <w:ind w:left="142" w:right="284" w:firstLine="425"/>
        <w:jc w:val="both"/>
        <w:rPr>
          <w:rFonts w:cs="B Traffic"/>
          <w:b/>
          <w:bCs/>
          <w:sz w:val="24"/>
          <w:rtl/>
        </w:rPr>
      </w:pPr>
      <w:r w:rsidRPr="00FC6BF5">
        <w:rPr>
          <w:rFonts w:cs="B Traffic" w:hint="cs"/>
          <w:b/>
          <w:bCs/>
          <w:sz w:val="24"/>
          <w:rtl/>
        </w:rPr>
        <w:t>4-</w:t>
      </w:r>
      <w:r>
        <w:rPr>
          <w:rFonts w:cs="B Traffic" w:hint="cs"/>
          <w:b/>
          <w:bCs/>
          <w:sz w:val="24"/>
          <w:rtl/>
        </w:rPr>
        <w:t>3</w:t>
      </w:r>
      <w:r w:rsidRPr="00FC6BF5">
        <w:rPr>
          <w:rFonts w:cs="B Traffic" w:hint="cs"/>
          <w:b/>
          <w:bCs/>
          <w:sz w:val="24"/>
          <w:rtl/>
        </w:rPr>
        <w:t xml:space="preserve">- </w:t>
      </w:r>
      <w:r>
        <w:rPr>
          <w:rFonts w:cs="B Traffic" w:hint="cs"/>
          <w:b/>
          <w:bCs/>
          <w:sz w:val="24"/>
          <w:rtl/>
        </w:rPr>
        <w:t>تعریف و اجرای اقدامات مرتبط با</w:t>
      </w:r>
      <w:r w:rsidRPr="00FC6BF5">
        <w:rPr>
          <w:rFonts w:cs="B Traffic" w:hint="cs"/>
          <w:b/>
          <w:bCs/>
          <w:sz w:val="24"/>
          <w:rtl/>
        </w:rPr>
        <w:t xml:space="preserve"> ریسکها و فرصتها</w:t>
      </w:r>
    </w:p>
    <w:p w:rsidR="00B55986" w:rsidRDefault="00B55986" w:rsidP="00935966">
      <w:pPr>
        <w:widowControl/>
        <w:tabs>
          <w:tab w:val="left" w:pos="284"/>
        </w:tabs>
        <w:autoSpaceDE/>
        <w:autoSpaceDN/>
        <w:spacing w:line="276" w:lineRule="auto"/>
        <w:ind w:left="142" w:right="284" w:firstLine="425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 xml:space="preserve">در همان جلسات تحلیل و ارزیابی ریسکها و فرصتها و با حضور نهایی مدیر عامل (در صورت ضرورت) نسبت به تعریف اقدامات مرتبط با ریسکها و فرصتها عمل می گردد. </w:t>
      </w:r>
    </w:p>
    <w:p w:rsidR="00F26267" w:rsidRPr="00604845" w:rsidRDefault="00B55986" w:rsidP="00604845">
      <w:pPr>
        <w:widowControl/>
        <w:tabs>
          <w:tab w:val="left" w:pos="284"/>
        </w:tabs>
        <w:adjustRightInd w:val="0"/>
        <w:ind w:left="142" w:right="284" w:firstLine="425"/>
        <w:jc w:val="lowKashida"/>
        <w:rPr>
          <w:rFonts w:ascii="MitraBoldPS" w:cs="B Traffic"/>
          <w:sz w:val="24"/>
          <w:rtl/>
          <w:lang w:bidi="fa-IR"/>
        </w:rPr>
      </w:pPr>
      <w:r w:rsidRPr="00B149E2">
        <w:rPr>
          <w:rFonts w:ascii="Calibri" w:eastAsia="Calibri" w:hAnsi="Calibri" w:cs="B Traffic"/>
          <w:sz w:val="24"/>
          <w:rtl/>
        </w:rPr>
        <w:lastRenderedPageBreak/>
        <w:t>گز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نه</w:t>
      </w:r>
      <w:r w:rsidRPr="00B149E2">
        <w:rPr>
          <w:rFonts w:ascii="Calibri" w:eastAsia="Calibri" w:hAnsi="Calibri" w:cs="B Traffic"/>
          <w:sz w:val="24"/>
          <w:rtl/>
        </w:rPr>
        <w:t xml:space="preserve"> ها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/>
          <w:sz w:val="24"/>
          <w:rtl/>
        </w:rPr>
        <w:t xml:space="preserve"> پرداختن به ر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سک</w:t>
      </w:r>
      <w:r w:rsidRPr="00B149E2">
        <w:rPr>
          <w:rFonts w:ascii="Calibri" w:eastAsia="Calibri" w:hAnsi="Calibri" w:cs="B Traffic"/>
          <w:sz w:val="24"/>
          <w:rtl/>
        </w:rPr>
        <w:t xml:space="preserve"> ها م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/>
          <w:sz w:val="24"/>
          <w:rtl/>
        </w:rPr>
        <w:t xml:space="preserve"> تواند شامل موارد ز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ر</w:t>
      </w:r>
      <w:r w:rsidRPr="00B149E2">
        <w:rPr>
          <w:rFonts w:ascii="Calibri" w:eastAsia="Calibri" w:hAnsi="Calibri" w:cs="B Traffic"/>
          <w:sz w:val="24"/>
          <w:rtl/>
        </w:rPr>
        <w:t xml:space="preserve"> باشد : اجتناب از ر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سک</w:t>
      </w:r>
      <w:r w:rsidRPr="00B149E2">
        <w:rPr>
          <w:rFonts w:ascii="Calibri" w:eastAsia="Calibri" w:hAnsi="Calibri" w:cs="B Traffic"/>
          <w:sz w:val="24"/>
          <w:rtl/>
        </w:rPr>
        <w:t xml:space="preserve"> ، قبول ر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سک</w:t>
      </w:r>
      <w:r w:rsidRPr="00B149E2">
        <w:rPr>
          <w:rFonts w:ascii="Calibri" w:eastAsia="Calibri" w:hAnsi="Calibri" w:cs="B Traffic"/>
          <w:sz w:val="24"/>
          <w:rtl/>
        </w:rPr>
        <w:t xml:space="preserve"> به منظور دنبال کردن 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ک</w:t>
      </w:r>
      <w:r w:rsidRPr="00B149E2">
        <w:rPr>
          <w:rFonts w:ascii="Calibri" w:eastAsia="Calibri" w:hAnsi="Calibri" w:cs="B Traffic"/>
          <w:sz w:val="24"/>
          <w:rtl/>
        </w:rPr>
        <w:t xml:space="preserve"> فرصت ، حذف منبع ر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سک</w:t>
      </w:r>
      <w:r w:rsidRPr="00B149E2">
        <w:rPr>
          <w:rFonts w:ascii="Calibri" w:eastAsia="Calibri" w:hAnsi="Calibri" w:cs="B Traffic"/>
          <w:sz w:val="24"/>
          <w:rtl/>
        </w:rPr>
        <w:t xml:space="preserve"> ، تغ</w:t>
      </w:r>
      <w:r w:rsidRPr="00B149E2">
        <w:rPr>
          <w:rFonts w:ascii="Calibri" w:eastAsia="Calibri" w:hAnsi="Calibri" w:cs="B Traffic" w:hint="cs"/>
          <w:sz w:val="24"/>
          <w:rtl/>
        </w:rPr>
        <w:t>یی</w:t>
      </w:r>
      <w:r w:rsidRPr="00B149E2">
        <w:rPr>
          <w:rFonts w:ascii="Calibri" w:eastAsia="Calibri" w:hAnsi="Calibri" w:cs="B Traffic" w:hint="eastAsia"/>
          <w:sz w:val="24"/>
          <w:rtl/>
        </w:rPr>
        <w:t>ر</w:t>
      </w:r>
      <w:r w:rsidRPr="00B149E2">
        <w:rPr>
          <w:rFonts w:ascii="Calibri" w:eastAsia="Calibri" w:hAnsi="Calibri" w:cs="B Traffic"/>
          <w:sz w:val="24"/>
          <w:rtl/>
        </w:rPr>
        <w:t xml:space="preserve"> احتمال 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ا</w:t>
      </w:r>
      <w:r w:rsidRPr="00B149E2">
        <w:rPr>
          <w:rFonts w:ascii="Calibri" w:eastAsia="Calibri" w:hAnsi="Calibri" w:cs="B Traffic"/>
          <w:sz w:val="24"/>
          <w:rtl/>
        </w:rPr>
        <w:t xml:space="preserve"> عواقب ، به اشتراک گذار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/>
          <w:sz w:val="24"/>
          <w:rtl/>
        </w:rPr>
        <w:t xml:space="preserve"> ر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سک</w:t>
      </w:r>
      <w:r w:rsidRPr="00B149E2">
        <w:rPr>
          <w:rFonts w:ascii="Calibri" w:eastAsia="Calibri" w:hAnsi="Calibri" w:cs="B Traffic"/>
          <w:sz w:val="24"/>
          <w:rtl/>
        </w:rPr>
        <w:t xml:space="preserve"> به وس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له</w:t>
      </w:r>
      <w:r w:rsidRPr="00B149E2">
        <w:rPr>
          <w:rFonts w:ascii="Calibri" w:eastAsia="Calibri" w:hAnsi="Calibri" w:cs="B Traffic"/>
          <w:sz w:val="24"/>
          <w:rtl/>
        </w:rPr>
        <w:t xml:space="preserve"> تصم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م</w:t>
      </w:r>
      <w:r w:rsidRPr="00B149E2">
        <w:rPr>
          <w:rFonts w:ascii="Calibri" w:eastAsia="Calibri" w:hAnsi="Calibri" w:cs="B Traffic"/>
          <w:sz w:val="24"/>
          <w:rtl/>
        </w:rPr>
        <w:t xml:space="preserve"> گ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 w:hint="eastAsia"/>
          <w:sz w:val="24"/>
          <w:rtl/>
        </w:rPr>
        <w:t>ر</w:t>
      </w:r>
      <w:r w:rsidRPr="00B149E2">
        <w:rPr>
          <w:rFonts w:ascii="Calibri" w:eastAsia="Calibri" w:hAnsi="Calibri" w:cs="B Traffic" w:hint="cs"/>
          <w:sz w:val="24"/>
          <w:rtl/>
        </w:rPr>
        <w:t>ی</w:t>
      </w:r>
      <w:r w:rsidRPr="00B149E2">
        <w:rPr>
          <w:rFonts w:ascii="Calibri" w:eastAsia="Calibri" w:hAnsi="Calibri" w:cs="B Traffic"/>
          <w:sz w:val="24"/>
          <w:rtl/>
        </w:rPr>
        <w:t xml:space="preserve"> آگاهانه</w:t>
      </w:r>
      <w:r>
        <w:rPr>
          <w:rFonts w:ascii="Calibri" w:eastAsia="Calibri" w:hAnsi="Calibri" w:cs="B Traffic" w:hint="cs"/>
          <w:sz w:val="24"/>
          <w:rtl/>
        </w:rPr>
        <w:t xml:space="preserve"> و همچنین </w:t>
      </w:r>
      <w:r w:rsidRPr="00B149E2">
        <w:rPr>
          <w:rFonts w:ascii="Calibri" w:eastAsia="Calibri" w:hAnsi="Calibri" w:cs="B Traffic" w:hint="cs"/>
          <w:sz w:val="24"/>
          <w:rtl/>
        </w:rPr>
        <w:t>فرصت ها می توانند منجر به روال های جدید ، ایجاد محصولات جدید ، گشایش بازار های جدید ، پرداختن به مشتریان جدید ، ایجاد مشارکت ها ، استفاده از فناوری جدید و دیگر امکانات مطلوب و مناسب برای پرداختن به نیازیهای سازمان یا مشتریان آن شوند.</w:t>
      </w:r>
      <w:r>
        <w:rPr>
          <w:rFonts w:ascii="Calibri" w:eastAsia="Calibri" w:hAnsi="Calibri" w:cs="B Traffic" w:hint="cs"/>
          <w:sz w:val="24"/>
          <w:rtl/>
        </w:rPr>
        <w:t xml:space="preserve"> هرگونه اقدامی که جهت کنترل ریسک و یا دنبال کردن فرصت تعریف گردد بایستی در فرم </w:t>
      </w:r>
      <w:r w:rsidR="00C34AAC">
        <w:rPr>
          <w:rFonts w:cs="B Traffic" w:hint="cs"/>
          <w:sz w:val="24"/>
          <w:rtl/>
        </w:rPr>
        <w:t>ریسک /</w:t>
      </w:r>
      <w:r w:rsidR="00C34AAC" w:rsidRPr="005C45A1">
        <w:rPr>
          <w:rFonts w:cs="B Traffic" w:hint="cs"/>
          <w:sz w:val="24"/>
          <w:rtl/>
        </w:rPr>
        <w:t xml:space="preserve"> فرصت </w:t>
      </w:r>
      <w:r>
        <w:rPr>
          <w:rFonts w:ascii="Calibri" w:eastAsia="Calibri" w:hAnsi="Calibri" w:cs="B Traffic" w:hint="cs"/>
          <w:sz w:val="24"/>
          <w:rtl/>
        </w:rPr>
        <w:t xml:space="preserve">با کد </w:t>
      </w:r>
      <w:r>
        <w:rPr>
          <w:rFonts w:ascii="Calibri" w:eastAsia="Calibri" w:hAnsi="Calibri" w:cs="B Traffic"/>
          <w:sz w:val="24"/>
        </w:rPr>
        <w:t>F-</w:t>
      </w:r>
      <w:r w:rsidR="00C34AAC">
        <w:rPr>
          <w:rFonts w:ascii="Calibri" w:eastAsia="Calibri" w:hAnsi="Calibri" w:cs="B Traffic"/>
          <w:sz w:val="24"/>
        </w:rPr>
        <w:t>05-00-01</w:t>
      </w:r>
      <w:r>
        <w:rPr>
          <w:rFonts w:ascii="Calibri" w:eastAsia="Calibri" w:hAnsi="Calibri" w:cs="B Traffic" w:hint="cs"/>
          <w:sz w:val="24"/>
          <w:rtl/>
          <w:lang w:bidi="fa-IR"/>
        </w:rPr>
        <w:t xml:space="preserve"> ثبت شده و همچنین مطابق </w:t>
      </w:r>
      <w:r w:rsidR="00F26267">
        <w:rPr>
          <w:rFonts w:ascii="Calibri" w:eastAsia="Calibri" w:hAnsi="Calibri" w:cs="B Traffic" w:hint="cs"/>
          <w:sz w:val="24"/>
          <w:rtl/>
          <w:lang w:bidi="fa-IR"/>
        </w:rPr>
        <w:t>با همین فرم</w:t>
      </w:r>
      <w:r w:rsidR="00604845">
        <w:rPr>
          <w:rFonts w:ascii="Calibri" w:eastAsia="Calibri" w:hAnsi="Calibri" w:cs="B Traffic" w:hint="cs"/>
          <w:sz w:val="24"/>
          <w:rtl/>
          <w:lang w:bidi="fa-IR"/>
        </w:rPr>
        <w:t xml:space="preserve"> ، منابع مورد نیاز، مسئول یا مسئولین انجام و مهلت انجام و زمان ارزیابی اثربخشی اقدامات تعریف می گردد.</w:t>
      </w:r>
      <w:r w:rsidR="00F26267">
        <w:rPr>
          <w:rFonts w:ascii="Calibri" w:eastAsia="Calibri" w:hAnsi="Calibri" w:cs="B Traffic" w:hint="cs"/>
          <w:sz w:val="24"/>
          <w:rtl/>
          <w:lang w:bidi="fa-IR"/>
        </w:rPr>
        <w:t xml:space="preserve"> </w:t>
      </w:r>
      <w:r w:rsidR="00604845">
        <w:rPr>
          <w:rFonts w:ascii="Calibri" w:eastAsia="Calibri" w:hAnsi="Calibri" w:cs="B Traffic" w:hint="cs"/>
          <w:sz w:val="24"/>
          <w:rtl/>
          <w:lang w:bidi="fa-IR"/>
        </w:rPr>
        <w:t xml:space="preserve">به جهت حصول اطمینان از تحت کنترل در آوردن همه ریسکها و فرصتهای شناسایی شده، </w:t>
      </w:r>
      <w:r w:rsidR="00604845">
        <w:rPr>
          <w:rFonts w:ascii="Calibri" w:eastAsia="Calibri" w:hAnsi="Calibri" w:cs="B Traffic" w:hint="cs"/>
          <w:sz w:val="24"/>
          <w:rtl/>
        </w:rPr>
        <w:t xml:space="preserve">تمامی ریسکها و فرصتها مندرج در فرم </w:t>
      </w:r>
      <w:r w:rsidR="00604845">
        <w:rPr>
          <w:rFonts w:cs="B Traffic" w:hint="cs"/>
          <w:sz w:val="24"/>
          <w:rtl/>
        </w:rPr>
        <w:t>ریسک /</w:t>
      </w:r>
      <w:r w:rsidR="00604845" w:rsidRPr="005C45A1">
        <w:rPr>
          <w:rFonts w:cs="B Traffic" w:hint="cs"/>
          <w:sz w:val="24"/>
          <w:rtl/>
        </w:rPr>
        <w:t xml:space="preserve"> فرصت </w:t>
      </w:r>
      <w:r w:rsidR="00604845">
        <w:rPr>
          <w:rFonts w:ascii="Calibri" w:eastAsia="Calibri" w:hAnsi="Calibri" w:cs="B Traffic" w:hint="cs"/>
          <w:sz w:val="24"/>
          <w:rtl/>
        </w:rPr>
        <w:t xml:space="preserve">با کد </w:t>
      </w:r>
      <w:r w:rsidR="00604845">
        <w:rPr>
          <w:rFonts w:ascii="Calibri" w:eastAsia="Calibri" w:hAnsi="Calibri" w:cs="B Traffic"/>
          <w:sz w:val="24"/>
        </w:rPr>
        <w:t>F-05-00-01</w:t>
      </w:r>
      <w:r w:rsidR="00604845">
        <w:rPr>
          <w:rFonts w:ascii="Calibri" w:eastAsia="Calibri" w:hAnsi="Calibri" w:cs="B Traffic" w:hint="cs"/>
          <w:sz w:val="24"/>
          <w:rtl/>
          <w:lang w:bidi="fa-IR"/>
        </w:rPr>
        <w:t xml:space="preserve"> </w:t>
      </w:r>
      <w:r w:rsidR="00604845">
        <w:rPr>
          <w:rFonts w:ascii="Calibri" w:eastAsia="Calibri" w:hAnsi="Calibri" w:cs="B Traffic" w:hint="cs"/>
          <w:sz w:val="24"/>
          <w:rtl/>
        </w:rPr>
        <w:t xml:space="preserve">توسط نماینده مدیریت شماره گذاری می گردد و در فرم لیست پیگیری ریسکها و فرصتها با کد </w:t>
      </w:r>
      <w:r w:rsidR="00604845">
        <w:rPr>
          <w:rFonts w:ascii="Calibri" w:eastAsia="Calibri" w:hAnsi="Calibri" w:cs="B Traffic"/>
          <w:sz w:val="24"/>
        </w:rPr>
        <w:t>F-05-00-02</w:t>
      </w:r>
      <w:r w:rsidR="00604845">
        <w:rPr>
          <w:rFonts w:ascii="Calibri" w:eastAsia="Calibri" w:hAnsi="Calibri" w:cs="B Traffic" w:hint="cs"/>
          <w:sz w:val="24"/>
          <w:rtl/>
          <w:lang w:bidi="fa-IR"/>
        </w:rPr>
        <w:t xml:space="preserve"> ثبت و پایش می گردند.</w:t>
      </w:r>
    </w:p>
    <w:p w:rsidR="00B55986" w:rsidRDefault="00F26267" w:rsidP="00C510BE">
      <w:pPr>
        <w:widowControl/>
        <w:tabs>
          <w:tab w:val="left" w:pos="284"/>
        </w:tabs>
        <w:autoSpaceDE/>
        <w:autoSpaceDN/>
        <w:spacing w:after="200" w:line="276" w:lineRule="auto"/>
        <w:ind w:left="142" w:right="284" w:firstLine="425"/>
        <w:jc w:val="both"/>
        <w:rPr>
          <w:rFonts w:ascii="Calibri" w:eastAsia="Calibri" w:hAnsi="Calibri" w:cs="B Traffic"/>
          <w:sz w:val="24"/>
          <w:rtl/>
          <w:lang w:bidi="fa-IR"/>
        </w:rPr>
      </w:pPr>
      <w:r>
        <w:rPr>
          <w:rFonts w:ascii="Calibri" w:eastAsia="Calibri" w:hAnsi="Calibri" w:cs="B Traffic" w:hint="cs"/>
          <w:sz w:val="24"/>
          <w:rtl/>
          <w:lang w:bidi="fa-IR"/>
        </w:rPr>
        <w:t xml:space="preserve">نکته 1: در راستای اجرای مدیریت ریسک چنانچه عدم انطباقی کشف گردید بایستی مطابق </w:t>
      </w:r>
      <w:r w:rsidR="00B55986">
        <w:rPr>
          <w:rFonts w:ascii="Calibri" w:eastAsia="Calibri" w:hAnsi="Calibri" w:cs="B Traffic" w:hint="cs"/>
          <w:sz w:val="24"/>
          <w:rtl/>
          <w:lang w:bidi="fa-IR"/>
        </w:rPr>
        <w:t>با روش اجرایی</w:t>
      </w:r>
      <w:r w:rsidR="00604845">
        <w:rPr>
          <w:rFonts w:ascii="Calibri" w:eastAsia="Calibri" w:hAnsi="Calibri" w:cs="B Traffic" w:hint="cs"/>
          <w:sz w:val="24"/>
          <w:rtl/>
          <w:lang w:bidi="fa-IR"/>
        </w:rPr>
        <w:t xml:space="preserve"> مدیریت اقدامات اصلاحی با کد </w:t>
      </w:r>
      <w:r w:rsidR="00604845">
        <w:rPr>
          <w:rFonts w:ascii="Calibri" w:eastAsia="Calibri" w:hAnsi="Calibri" w:cs="B Traffic"/>
          <w:sz w:val="24"/>
          <w:lang w:bidi="fa-IR"/>
        </w:rPr>
        <w:t>P-02</w:t>
      </w:r>
      <w:r w:rsidR="00604845">
        <w:rPr>
          <w:rFonts w:ascii="Calibri" w:eastAsia="Calibri" w:hAnsi="Calibri" w:cs="B Traffic" w:hint="cs"/>
          <w:sz w:val="24"/>
          <w:rtl/>
          <w:lang w:bidi="fa-IR"/>
        </w:rPr>
        <w:t xml:space="preserve"> </w:t>
      </w:r>
      <w:r w:rsidR="00B55986">
        <w:rPr>
          <w:rFonts w:ascii="Calibri" w:eastAsia="Calibri" w:hAnsi="Calibri" w:cs="B Traffic" w:hint="cs"/>
          <w:sz w:val="24"/>
          <w:rtl/>
          <w:lang w:bidi="fa-IR"/>
        </w:rPr>
        <w:t xml:space="preserve"> </w:t>
      </w:r>
      <w:r>
        <w:rPr>
          <w:rFonts w:ascii="Calibri" w:eastAsia="Calibri" w:hAnsi="Calibri" w:cs="B Traffic" w:hint="cs"/>
          <w:sz w:val="24"/>
          <w:rtl/>
          <w:lang w:bidi="fa-IR"/>
        </w:rPr>
        <w:t xml:space="preserve">این موضوع </w:t>
      </w:r>
      <w:r w:rsidR="00B55986">
        <w:rPr>
          <w:rFonts w:ascii="Calibri" w:eastAsia="Calibri" w:hAnsi="Calibri" w:cs="B Traffic" w:hint="cs"/>
          <w:sz w:val="24"/>
          <w:rtl/>
          <w:lang w:bidi="fa-IR"/>
        </w:rPr>
        <w:t xml:space="preserve">مدیریت </w:t>
      </w:r>
      <w:r>
        <w:rPr>
          <w:rFonts w:ascii="Calibri" w:eastAsia="Calibri" w:hAnsi="Calibri" w:cs="B Traffic" w:hint="cs"/>
          <w:sz w:val="24"/>
          <w:rtl/>
          <w:lang w:bidi="fa-IR"/>
        </w:rPr>
        <w:t>گرد</w:t>
      </w:r>
      <w:r w:rsidR="00B55986">
        <w:rPr>
          <w:rFonts w:ascii="Calibri" w:eastAsia="Calibri" w:hAnsi="Calibri" w:cs="B Traffic" w:hint="cs"/>
          <w:sz w:val="24"/>
          <w:rtl/>
          <w:lang w:bidi="fa-IR"/>
        </w:rPr>
        <w:t>د.</w:t>
      </w:r>
    </w:p>
    <w:p w:rsidR="00F26267" w:rsidRDefault="00F26267" w:rsidP="00C510BE">
      <w:pPr>
        <w:widowControl/>
        <w:tabs>
          <w:tab w:val="left" w:pos="284"/>
        </w:tabs>
        <w:autoSpaceDE/>
        <w:autoSpaceDN/>
        <w:spacing w:after="200" w:line="276" w:lineRule="auto"/>
        <w:ind w:left="142" w:right="284" w:firstLine="425"/>
        <w:jc w:val="both"/>
        <w:rPr>
          <w:rFonts w:ascii="Calibri" w:eastAsia="Calibri" w:hAnsi="Calibri" w:cs="B Traffic"/>
          <w:sz w:val="24"/>
          <w:rtl/>
          <w:lang w:bidi="fa-IR"/>
        </w:rPr>
      </w:pPr>
      <w:r>
        <w:rPr>
          <w:rFonts w:ascii="Calibri" w:eastAsia="Calibri" w:hAnsi="Calibri" w:cs="B Traffic" w:hint="cs"/>
          <w:sz w:val="24"/>
          <w:rtl/>
          <w:lang w:bidi="fa-IR"/>
        </w:rPr>
        <w:t>نکته2: گاهی اوقات یک ریسک می تواند در عین این که ریسک هست در مقطعی دیگر فرصت تلقی گردد و برعکس. لذا برای چنین مواردی بایستی با دقت بیشتری نسبت به تحلیل ، ارزیابی و تعریف و اجرای اقدامات عمل کرد.</w:t>
      </w:r>
    </w:p>
    <w:p w:rsidR="00F26267" w:rsidRDefault="00F26267" w:rsidP="00C510BE">
      <w:pPr>
        <w:widowControl/>
        <w:tabs>
          <w:tab w:val="left" w:pos="284"/>
        </w:tabs>
        <w:autoSpaceDE/>
        <w:autoSpaceDN/>
        <w:spacing w:after="200" w:line="276" w:lineRule="auto"/>
        <w:ind w:left="142" w:right="284" w:firstLine="425"/>
        <w:jc w:val="both"/>
        <w:rPr>
          <w:rFonts w:ascii="Calibri" w:eastAsia="Calibri" w:hAnsi="Calibri" w:cs="B Traffic"/>
          <w:sz w:val="24"/>
          <w:rtl/>
          <w:lang w:bidi="fa-IR"/>
        </w:rPr>
      </w:pPr>
      <w:r>
        <w:rPr>
          <w:rFonts w:ascii="Calibri" w:eastAsia="Calibri" w:hAnsi="Calibri" w:cs="B Traffic" w:hint="cs"/>
          <w:sz w:val="24"/>
          <w:rtl/>
          <w:lang w:bidi="fa-IR"/>
        </w:rPr>
        <w:t>نکته3: چنانچه در ارزیابی ریسک ، بین افراد مرتبط تصمیم گیرنده اختلاف نظری در خصوص شد</w:t>
      </w:r>
      <w:r w:rsidR="00604845">
        <w:rPr>
          <w:rFonts w:ascii="Calibri" w:eastAsia="Calibri" w:hAnsi="Calibri" w:cs="B Traffic" w:hint="cs"/>
          <w:sz w:val="24"/>
          <w:rtl/>
          <w:lang w:bidi="fa-IR"/>
        </w:rPr>
        <w:t>ت وقوع و یا احتمال وقوع پیش آید</w:t>
      </w:r>
      <w:r>
        <w:rPr>
          <w:rFonts w:ascii="Calibri" w:eastAsia="Calibri" w:hAnsi="Calibri" w:cs="B Traffic" w:hint="cs"/>
          <w:sz w:val="24"/>
          <w:rtl/>
          <w:lang w:bidi="fa-IR"/>
        </w:rPr>
        <w:t xml:space="preserve">، بایستی این ارزیابی با دقت بیشتر و از نظر علمی و فنی دقیق تر انجام گردد. این نوع </w:t>
      </w:r>
      <w:r w:rsidRPr="00F26267">
        <w:rPr>
          <w:rFonts w:ascii="Calibri" w:eastAsia="Calibri" w:hAnsi="Calibri" w:cs="B Traffic" w:hint="cs"/>
          <w:sz w:val="24"/>
          <w:rtl/>
          <w:lang w:bidi="fa-IR"/>
        </w:rPr>
        <w:t>ارزیابی ریسک به سازمان این امکان را می دهد تا دامنه و شدت اثر هر یک از مواقع محتمل الوقوع ناشی از عدم قطعیت فضای کسب و کار را بر دستیابی به استراتژی هایش تحلیل نماید</w:t>
      </w:r>
      <w:r w:rsidRPr="00F26267">
        <w:rPr>
          <w:rFonts w:ascii="Calibri" w:eastAsia="Calibri" w:hAnsi="Calibri" w:cs="B Traffic"/>
          <w:sz w:val="24"/>
          <w:rtl/>
          <w:lang w:bidi="fa-IR"/>
        </w:rPr>
        <w:t xml:space="preserve">. </w:t>
      </w:r>
      <w:r w:rsidRPr="00F26267">
        <w:rPr>
          <w:rFonts w:ascii="Calibri" w:eastAsia="Calibri" w:hAnsi="Calibri" w:cs="B Traffic" w:hint="cs"/>
          <w:sz w:val="24"/>
          <w:rtl/>
          <w:lang w:bidi="fa-IR"/>
        </w:rPr>
        <w:t xml:space="preserve">در اغلب روش ها، ارزیابی ریسک بر اساس دو مولفه احتمال وقوع </w:t>
      </w:r>
      <w:r w:rsidRPr="00F26267">
        <w:rPr>
          <w:rFonts w:ascii="Calibri" w:eastAsia="Calibri" w:hAnsi="Calibri" w:cs="B Traffic"/>
          <w:sz w:val="24"/>
          <w:rtl/>
          <w:lang w:bidi="fa-IR"/>
        </w:rPr>
        <w:t>(</w:t>
      </w:r>
      <w:r w:rsidRPr="00F26267">
        <w:rPr>
          <w:rFonts w:ascii="Calibri" w:eastAsia="Calibri" w:hAnsi="Calibri" w:cs="B Traffic"/>
          <w:sz w:val="24"/>
          <w:lang w:bidi="fa-IR"/>
        </w:rPr>
        <w:t>Like hood, Probability</w:t>
      </w:r>
      <w:r w:rsidRPr="00F26267">
        <w:rPr>
          <w:rFonts w:ascii="Calibri" w:eastAsia="Calibri" w:hAnsi="Calibri" w:cs="B Traffic"/>
          <w:sz w:val="24"/>
          <w:rtl/>
          <w:lang w:bidi="fa-IR"/>
        </w:rPr>
        <w:t xml:space="preserve">) </w:t>
      </w:r>
      <w:r w:rsidRPr="00F26267">
        <w:rPr>
          <w:rFonts w:ascii="Calibri" w:eastAsia="Calibri" w:hAnsi="Calibri" w:cs="B Traffic" w:hint="cs"/>
          <w:sz w:val="24"/>
          <w:rtl/>
          <w:lang w:bidi="fa-IR"/>
        </w:rPr>
        <w:t xml:space="preserve">و شدت </w:t>
      </w:r>
      <w:r w:rsidRPr="00F26267">
        <w:rPr>
          <w:rFonts w:ascii="Calibri" w:eastAsia="Calibri" w:hAnsi="Calibri" w:cs="B Traffic"/>
          <w:sz w:val="24"/>
          <w:rtl/>
          <w:lang w:bidi="fa-IR"/>
        </w:rPr>
        <w:t>(</w:t>
      </w:r>
      <w:r w:rsidRPr="00F26267">
        <w:rPr>
          <w:rFonts w:ascii="Calibri" w:eastAsia="Calibri" w:hAnsi="Calibri" w:cs="B Traffic"/>
          <w:sz w:val="24"/>
          <w:lang w:bidi="fa-IR"/>
        </w:rPr>
        <w:t>Impact, Severity</w:t>
      </w:r>
      <w:r w:rsidRPr="00F26267">
        <w:rPr>
          <w:rFonts w:ascii="Calibri" w:eastAsia="Calibri" w:hAnsi="Calibri" w:cs="B Traffic"/>
          <w:sz w:val="24"/>
          <w:rtl/>
          <w:lang w:bidi="fa-IR"/>
        </w:rPr>
        <w:t xml:space="preserve">) </w:t>
      </w:r>
      <w:r w:rsidRPr="00F26267">
        <w:rPr>
          <w:rFonts w:ascii="Calibri" w:eastAsia="Calibri" w:hAnsi="Calibri" w:cs="B Traffic" w:hint="cs"/>
          <w:sz w:val="24"/>
          <w:rtl/>
          <w:lang w:bidi="fa-IR"/>
        </w:rPr>
        <w:t>و معمولا بر اساس ترکیب روش های کمی و کیفی انجام می پذیرد</w:t>
      </w:r>
      <w:r w:rsidRPr="00F26267">
        <w:rPr>
          <w:rFonts w:ascii="Calibri" w:eastAsia="Calibri" w:hAnsi="Calibri" w:cs="B Traffic"/>
          <w:sz w:val="24"/>
          <w:rtl/>
          <w:lang w:bidi="fa-IR"/>
        </w:rPr>
        <w:t>.</w:t>
      </w:r>
    </w:p>
    <w:p w:rsidR="00C510BE" w:rsidRDefault="00C510BE" w:rsidP="00A011EC">
      <w:pPr>
        <w:widowControl/>
        <w:tabs>
          <w:tab w:val="left" w:pos="284"/>
        </w:tabs>
        <w:autoSpaceDE/>
        <w:autoSpaceDN/>
        <w:spacing w:after="200" w:line="276" w:lineRule="auto"/>
        <w:ind w:left="142" w:right="284" w:firstLine="425"/>
        <w:jc w:val="both"/>
        <w:rPr>
          <w:rFonts w:ascii="Calibri" w:eastAsia="Calibri" w:hAnsi="Calibri" w:cs="B Traffic"/>
          <w:sz w:val="24"/>
          <w:rtl/>
          <w:lang w:bidi="fa-IR"/>
        </w:rPr>
      </w:pPr>
      <w:r>
        <w:rPr>
          <w:rFonts w:ascii="Calibri" w:eastAsia="Calibri" w:hAnsi="Calibri" w:cs="B Traffic" w:hint="cs"/>
          <w:sz w:val="24"/>
          <w:rtl/>
          <w:lang w:bidi="fa-IR"/>
        </w:rPr>
        <w:t xml:space="preserve">نکته4: هرگونه اعمال تغییرات در کلیه موضوعات سازمان شامل محصولات یا خدمات، ساختار سازمانی، منابع انسانی، فرایندها، روشهای اجرایی، دستورالعملهای کاری و </w:t>
      </w:r>
      <w:r w:rsidR="00A011EC">
        <w:rPr>
          <w:rFonts w:ascii="Calibri" w:eastAsia="Calibri" w:hAnsi="Calibri" w:cs="B Traffic" w:hint="cs"/>
          <w:sz w:val="24"/>
          <w:rtl/>
          <w:lang w:bidi="fa-IR"/>
        </w:rPr>
        <w:t>...</w:t>
      </w:r>
      <w:r>
        <w:rPr>
          <w:rFonts w:ascii="Calibri" w:eastAsia="Calibri" w:hAnsi="Calibri" w:cs="B Traffic" w:hint="cs"/>
          <w:sz w:val="24"/>
          <w:rtl/>
          <w:lang w:bidi="fa-IR"/>
        </w:rPr>
        <w:t xml:space="preserve"> بایستی مطابق با روش اجرایی مدیریت تغییرات </w:t>
      </w:r>
      <w:r w:rsidR="00A011EC">
        <w:rPr>
          <w:rFonts w:ascii="Calibri" w:eastAsia="Calibri" w:hAnsi="Calibri" w:cs="B Traffic" w:hint="cs"/>
          <w:sz w:val="24"/>
          <w:rtl/>
          <w:lang w:bidi="fa-IR"/>
        </w:rPr>
        <w:t xml:space="preserve">با کد </w:t>
      </w:r>
      <w:r w:rsidR="00A011EC">
        <w:rPr>
          <w:rFonts w:ascii="Calibri" w:eastAsia="Calibri" w:hAnsi="Calibri" w:cs="B Traffic"/>
          <w:sz w:val="24"/>
          <w:lang w:bidi="fa-IR"/>
        </w:rPr>
        <w:t>P-08</w:t>
      </w:r>
      <w:r w:rsidR="00A011EC">
        <w:rPr>
          <w:rFonts w:ascii="Calibri" w:eastAsia="Calibri" w:hAnsi="Calibri" w:cs="B Traffic" w:hint="cs"/>
          <w:sz w:val="24"/>
          <w:rtl/>
          <w:lang w:bidi="fa-IR"/>
        </w:rPr>
        <w:t xml:space="preserve"> </w:t>
      </w:r>
      <w:r>
        <w:rPr>
          <w:rFonts w:ascii="Calibri" w:eastAsia="Calibri" w:hAnsi="Calibri" w:cs="B Traffic" w:hint="cs"/>
          <w:sz w:val="24"/>
          <w:rtl/>
          <w:lang w:bidi="fa-IR"/>
        </w:rPr>
        <w:t xml:space="preserve">و روش اجرایی مدیریت دانش </w:t>
      </w:r>
      <w:r w:rsidR="00A011EC">
        <w:rPr>
          <w:rFonts w:ascii="Calibri" w:eastAsia="Calibri" w:hAnsi="Calibri" w:cs="B Traffic" w:hint="cs"/>
          <w:sz w:val="24"/>
          <w:rtl/>
          <w:lang w:bidi="fa-IR"/>
        </w:rPr>
        <w:t xml:space="preserve">با کد </w:t>
      </w:r>
      <w:r w:rsidR="00A011EC">
        <w:rPr>
          <w:rFonts w:ascii="Calibri" w:eastAsia="Calibri" w:hAnsi="Calibri" w:cs="B Traffic"/>
          <w:sz w:val="24"/>
          <w:lang w:bidi="fa-IR"/>
        </w:rPr>
        <w:t>P-09</w:t>
      </w:r>
      <w:r w:rsidR="00A011EC">
        <w:rPr>
          <w:rFonts w:ascii="Calibri" w:eastAsia="Calibri" w:hAnsi="Calibri" w:cs="B Traffic" w:hint="cs"/>
          <w:sz w:val="24"/>
          <w:rtl/>
          <w:lang w:bidi="fa-IR"/>
        </w:rPr>
        <w:t xml:space="preserve"> </w:t>
      </w:r>
      <w:r>
        <w:rPr>
          <w:rFonts w:ascii="Calibri" w:eastAsia="Calibri" w:hAnsi="Calibri" w:cs="B Traffic" w:hint="cs"/>
          <w:sz w:val="24"/>
          <w:rtl/>
          <w:lang w:bidi="fa-IR"/>
        </w:rPr>
        <w:t>نیز عمل نمود.</w:t>
      </w:r>
    </w:p>
    <w:p w:rsidR="00972E67" w:rsidRDefault="00972E67" w:rsidP="00C510BE">
      <w:pPr>
        <w:widowControl/>
        <w:tabs>
          <w:tab w:val="left" w:pos="284"/>
        </w:tabs>
        <w:adjustRightInd w:val="0"/>
        <w:ind w:left="284" w:right="284" w:firstLine="425"/>
        <w:jc w:val="lowKashida"/>
        <w:rPr>
          <w:rFonts w:ascii="MitraBoldPS" w:cs="B Traffic"/>
          <w:sz w:val="24"/>
          <w:rtl/>
          <w:lang w:bidi="fa-IR"/>
        </w:rPr>
      </w:pPr>
    </w:p>
    <w:p w:rsidR="003436B1" w:rsidRPr="008408D1" w:rsidRDefault="003436B1" w:rsidP="00C510BE">
      <w:pPr>
        <w:widowControl/>
        <w:tabs>
          <w:tab w:val="left" w:pos="284"/>
        </w:tabs>
        <w:adjustRightInd w:val="0"/>
        <w:ind w:left="284" w:right="284" w:firstLine="425"/>
        <w:jc w:val="lowKashida"/>
        <w:rPr>
          <w:rFonts w:ascii="MitraBoldPS" w:cs="B Traffic"/>
          <w:sz w:val="24"/>
          <w:lang w:bidi="fa-IR"/>
        </w:rPr>
      </w:pPr>
    </w:p>
    <w:p w:rsidR="00C510BE" w:rsidRPr="009B7151" w:rsidRDefault="00C510BE" w:rsidP="00C510BE">
      <w:pPr>
        <w:pStyle w:val="Header"/>
        <w:tabs>
          <w:tab w:val="clear" w:pos="4153"/>
          <w:tab w:val="clear" w:pos="8306"/>
          <w:tab w:val="left" w:pos="284"/>
        </w:tabs>
        <w:ind w:left="141" w:right="284" w:firstLine="425"/>
        <w:jc w:val="lowKashida"/>
        <w:rPr>
          <w:rFonts w:cs="B Traffic"/>
          <w:b/>
          <w:bCs/>
          <w:sz w:val="24"/>
          <w:rtl/>
          <w:lang w:bidi="fa-IR"/>
        </w:rPr>
      </w:pPr>
      <w:r>
        <w:rPr>
          <w:rFonts w:cs="B Traffic" w:hint="cs"/>
          <w:b/>
          <w:bCs/>
          <w:sz w:val="24"/>
          <w:rtl/>
          <w:lang w:bidi="fa-IR"/>
        </w:rPr>
        <w:t>5</w:t>
      </w:r>
      <w:r w:rsidRPr="009B7151">
        <w:rPr>
          <w:rFonts w:cs="B Traffic"/>
          <w:b/>
          <w:bCs/>
          <w:sz w:val="24"/>
          <w:rtl/>
          <w:lang w:bidi="fa-IR"/>
        </w:rPr>
        <w:t xml:space="preserve">- </w:t>
      </w:r>
      <w:r w:rsidRPr="009B7151">
        <w:rPr>
          <w:rFonts w:cs="B Traffic" w:hint="cs"/>
          <w:b/>
          <w:bCs/>
          <w:sz w:val="24"/>
          <w:rtl/>
          <w:lang w:bidi="fa-IR"/>
        </w:rPr>
        <w:t>توزیع نسخ :</w:t>
      </w:r>
    </w:p>
    <w:p w:rsidR="00C510BE" w:rsidRPr="009B7151" w:rsidRDefault="00C510BE" w:rsidP="003436B1">
      <w:pPr>
        <w:pStyle w:val="Header"/>
        <w:tabs>
          <w:tab w:val="clear" w:pos="4153"/>
          <w:tab w:val="clear" w:pos="8306"/>
          <w:tab w:val="left" w:pos="284"/>
        </w:tabs>
        <w:ind w:left="141" w:right="284" w:firstLine="425"/>
        <w:jc w:val="lowKashida"/>
        <w:rPr>
          <w:rFonts w:cs="B Traffic"/>
          <w:sz w:val="24"/>
          <w:rtl/>
          <w:lang w:bidi="fa-IR"/>
        </w:rPr>
      </w:pPr>
      <w:r w:rsidRPr="009B7151">
        <w:rPr>
          <w:rFonts w:cs="B Traffic" w:hint="cs"/>
          <w:sz w:val="24"/>
          <w:rtl/>
          <w:lang w:bidi="fa-IR"/>
        </w:rPr>
        <w:t xml:space="preserve">مطابق با فرم </w:t>
      </w:r>
      <w:r w:rsidR="003436B1" w:rsidRPr="003436B1">
        <w:rPr>
          <w:rFonts w:cs="B Traffic" w:hint="cs"/>
          <w:sz w:val="24"/>
          <w:rtl/>
          <w:lang w:bidi="fa-IR"/>
        </w:rPr>
        <w:t>فهرست اطلاعات مدون معتبر</w:t>
      </w:r>
      <w:r w:rsidR="003436B1" w:rsidRPr="003436B1">
        <w:rPr>
          <w:rFonts w:cs="B Traffic"/>
          <w:sz w:val="24"/>
          <w:rtl/>
          <w:lang w:bidi="fa-IR"/>
        </w:rPr>
        <w:t xml:space="preserve"> </w:t>
      </w:r>
      <w:r w:rsidRPr="009B7151">
        <w:rPr>
          <w:rFonts w:cs="B Traffic" w:hint="cs"/>
          <w:sz w:val="24"/>
          <w:rtl/>
          <w:lang w:bidi="fa-IR"/>
        </w:rPr>
        <w:t>توزیع شده است.</w:t>
      </w:r>
    </w:p>
    <w:p w:rsidR="00C510BE" w:rsidRPr="009B7151" w:rsidRDefault="00C510BE" w:rsidP="00C510BE">
      <w:pPr>
        <w:pStyle w:val="Header"/>
        <w:tabs>
          <w:tab w:val="clear" w:pos="4153"/>
          <w:tab w:val="clear" w:pos="8306"/>
        </w:tabs>
        <w:ind w:left="141" w:right="142" w:firstLine="426"/>
        <w:jc w:val="lowKashida"/>
        <w:rPr>
          <w:rFonts w:cs="B Traffic"/>
          <w:sz w:val="24"/>
          <w:rtl/>
          <w:lang w:bidi="fa-IR"/>
        </w:rPr>
      </w:pPr>
    </w:p>
    <w:p w:rsidR="00C510BE" w:rsidRPr="009B7151" w:rsidRDefault="00C510BE" w:rsidP="00C510BE">
      <w:pPr>
        <w:pStyle w:val="Header"/>
        <w:tabs>
          <w:tab w:val="clear" w:pos="4153"/>
          <w:tab w:val="clear" w:pos="8306"/>
        </w:tabs>
        <w:ind w:left="141" w:right="142" w:firstLine="426"/>
        <w:jc w:val="lowKashida"/>
        <w:rPr>
          <w:rFonts w:cs="B Traffic"/>
          <w:b/>
          <w:bCs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lastRenderedPageBreak/>
        <w:t>6</w:t>
      </w:r>
      <w:r w:rsidRPr="009B7151">
        <w:rPr>
          <w:rFonts w:cs="B Traffic" w:hint="cs"/>
          <w:sz w:val="24"/>
          <w:rtl/>
          <w:lang w:bidi="fa-IR"/>
        </w:rPr>
        <w:t>-</w:t>
      </w:r>
      <w:r w:rsidRPr="009B7151">
        <w:rPr>
          <w:rFonts w:cs="B Traffic" w:hint="cs"/>
          <w:b/>
          <w:bCs/>
          <w:sz w:val="24"/>
          <w:rtl/>
          <w:lang w:bidi="fa-IR"/>
        </w:rPr>
        <w:t xml:space="preserve"> مدارک پیوست :</w:t>
      </w:r>
    </w:p>
    <w:tbl>
      <w:tblPr>
        <w:bidiVisual/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6520"/>
        <w:gridCol w:w="1613"/>
      </w:tblGrid>
      <w:tr w:rsidR="00C510BE" w:rsidRPr="009B7151" w:rsidTr="008307FA">
        <w:trPr>
          <w:jc w:val="center"/>
        </w:trPr>
        <w:tc>
          <w:tcPr>
            <w:tcW w:w="1046" w:type="dxa"/>
            <w:shd w:val="clear" w:color="auto" w:fill="auto"/>
          </w:tcPr>
          <w:p w:rsidR="00C510BE" w:rsidRPr="009B7151" w:rsidRDefault="00C510BE" w:rsidP="008307FA">
            <w:pPr>
              <w:tabs>
                <w:tab w:val="right" w:pos="556"/>
                <w:tab w:val="left" w:pos="6802"/>
              </w:tabs>
              <w:ind w:right="-105" w:firstLine="26"/>
              <w:jc w:val="center"/>
              <w:rPr>
                <w:rFonts w:cs="B Traffic"/>
                <w:sz w:val="24"/>
                <w:rtl/>
              </w:rPr>
            </w:pPr>
            <w:r w:rsidRPr="009B7151">
              <w:rPr>
                <w:rFonts w:cs="B Traffic" w:hint="cs"/>
                <w:sz w:val="24"/>
                <w:rtl/>
              </w:rPr>
              <w:t>ردیف</w:t>
            </w:r>
          </w:p>
        </w:tc>
        <w:tc>
          <w:tcPr>
            <w:tcW w:w="6520" w:type="dxa"/>
            <w:shd w:val="clear" w:color="auto" w:fill="auto"/>
          </w:tcPr>
          <w:p w:rsidR="00C510BE" w:rsidRPr="009B7151" w:rsidRDefault="00C510BE" w:rsidP="008307FA">
            <w:pPr>
              <w:tabs>
                <w:tab w:val="left" w:pos="6802"/>
              </w:tabs>
              <w:ind w:right="-218" w:firstLine="33"/>
              <w:jc w:val="center"/>
              <w:rPr>
                <w:rFonts w:cs="B Traffic"/>
                <w:sz w:val="24"/>
                <w:rtl/>
              </w:rPr>
            </w:pPr>
            <w:r w:rsidRPr="009B7151">
              <w:rPr>
                <w:rFonts w:cs="B Traffic" w:hint="cs"/>
                <w:sz w:val="24"/>
                <w:rtl/>
              </w:rPr>
              <w:t>نام</w:t>
            </w:r>
          </w:p>
        </w:tc>
        <w:tc>
          <w:tcPr>
            <w:tcW w:w="1613" w:type="dxa"/>
            <w:shd w:val="clear" w:color="auto" w:fill="auto"/>
          </w:tcPr>
          <w:p w:rsidR="00C510BE" w:rsidRPr="009B7151" w:rsidRDefault="00C510BE" w:rsidP="008307FA">
            <w:pPr>
              <w:tabs>
                <w:tab w:val="left" w:pos="6802"/>
              </w:tabs>
              <w:ind w:firstLine="33"/>
              <w:jc w:val="center"/>
              <w:rPr>
                <w:rFonts w:cs="B Traffic"/>
                <w:sz w:val="24"/>
                <w:rtl/>
              </w:rPr>
            </w:pPr>
            <w:r w:rsidRPr="009B7151">
              <w:rPr>
                <w:rFonts w:cs="B Traffic" w:hint="cs"/>
                <w:sz w:val="24"/>
                <w:rtl/>
              </w:rPr>
              <w:t>کد</w:t>
            </w:r>
          </w:p>
        </w:tc>
      </w:tr>
      <w:tr w:rsidR="00C510BE" w:rsidRPr="009B7151" w:rsidTr="008307FA">
        <w:trPr>
          <w:jc w:val="center"/>
        </w:trPr>
        <w:tc>
          <w:tcPr>
            <w:tcW w:w="1046" w:type="dxa"/>
            <w:shd w:val="clear" w:color="auto" w:fill="auto"/>
          </w:tcPr>
          <w:p w:rsidR="00C510BE" w:rsidRPr="009B7151" w:rsidRDefault="00C510BE" w:rsidP="008307FA">
            <w:pPr>
              <w:tabs>
                <w:tab w:val="right" w:pos="556"/>
                <w:tab w:val="left" w:pos="6802"/>
              </w:tabs>
              <w:ind w:right="-105" w:firstLine="26"/>
              <w:jc w:val="center"/>
              <w:rPr>
                <w:rFonts w:cs="B Traffic"/>
                <w:sz w:val="24"/>
                <w:rtl/>
              </w:rPr>
            </w:pPr>
            <w:r>
              <w:rPr>
                <w:rFonts w:cs="B Traffic" w:hint="cs"/>
                <w:sz w:val="24"/>
                <w:rtl/>
                <w:lang w:bidi="fa-IR"/>
              </w:rPr>
              <w:t>6</w:t>
            </w:r>
            <w:r w:rsidRPr="009B7151">
              <w:rPr>
                <w:rFonts w:cs="B Traffic"/>
                <w:sz w:val="24"/>
                <w:rtl/>
              </w:rPr>
              <w:t>-1</w:t>
            </w:r>
          </w:p>
        </w:tc>
        <w:tc>
          <w:tcPr>
            <w:tcW w:w="6520" w:type="dxa"/>
            <w:shd w:val="clear" w:color="auto" w:fill="auto"/>
          </w:tcPr>
          <w:p w:rsidR="00C510BE" w:rsidRPr="009B7151" w:rsidRDefault="003436B1" w:rsidP="00C510BE">
            <w:pPr>
              <w:tabs>
                <w:tab w:val="left" w:pos="6802"/>
              </w:tabs>
              <w:ind w:right="-218" w:firstLine="33"/>
              <w:jc w:val="both"/>
              <w:rPr>
                <w:rFonts w:cs="B Traffic"/>
                <w:sz w:val="24"/>
                <w:rtl/>
              </w:rPr>
            </w:pPr>
            <w:r>
              <w:rPr>
                <w:rFonts w:cs="B Traffic" w:hint="cs"/>
                <w:sz w:val="24"/>
                <w:rtl/>
              </w:rPr>
              <w:t>فرم ریسک /</w:t>
            </w:r>
            <w:r w:rsidR="00C510BE">
              <w:rPr>
                <w:rFonts w:cs="B Traffic" w:hint="cs"/>
                <w:sz w:val="24"/>
                <w:rtl/>
              </w:rPr>
              <w:t xml:space="preserve"> فرصت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510BE" w:rsidRPr="008641C0" w:rsidRDefault="00C510BE" w:rsidP="003436B1">
            <w:pPr>
              <w:ind w:firstLine="33"/>
              <w:jc w:val="center"/>
              <w:rPr>
                <w:rFonts w:ascii="Calibri" w:eastAsia="Calibri" w:hAnsi="Calibri" w:cs="B Traffic"/>
                <w:sz w:val="24"/>
                <w:rtl/>
                <w:lang w:bidi="fa-IR"/>
              </w:rPr>
            </w:pPr>
            <w:r w:rsidRPr="008641C0">
              <w:rPr>
                <w:rFonts w:ascii="Calibri" w:eastAsia="Calibri" w:hAnsi="Calibri" w:cs="B Traffic"/>
                <w:sz w:val="24"/>
                <w:lang w:bidi="fa-IR"/>
              </w:rPr>
              <w:t>F-</w:t>
            </w:r>
            <w:r w:rsidR="003436B1">
              <w:rPr>
                <w:rFonts w:ascii="Calibri" w:eastAsia="Calibri" w:hAnsi="Calibri" w:cs="B Traffic"/>
                <w:sz w:val="24"/>
                <w:lang w:bidi="fa-IR"/>
              </w:rPr>
              <w:t>05-00-01</w:t>
            </w:r>
          </w:p>
        </w:tc>
      </w:tr>
      <w:tr w:rsidR="003436B1" w:rsidRPr="009B7151" w:rsidTr="008307FA">
        <w:trPr>
          <w:jc w:val="center"/>
        </w:trPr>
        <w:tc>
          <w:tcPr>
            <w:tcW w:w="1046" w:type="dxa"/>
            <w:shd w:val="clear" w:color="auto" w:fill="auto"/>
          </w:tcPr>
          <w:p w:rsidR="003436B1" w:rsidRDefault="003436B1" w:rsidP="008307FA">
            <w:pPr>
              <w:tabs>
                <w:tab w:val="right" w:pos="556"/>
                <w:tab w:val="left" w:pos="6802"/>
              </w:tabs>
              <w:ind w:right="-105" w:firstLine="26"/>
              <w:jc w:val="center"/>
              <w:rPr>
                <w:rFonts w:cs="B Traffic"/>
                <w:sz w:val="24"/>
                <w:rtl/>
                <w:lang w:bidi="fa-IR"/>
              </w:rPr>
            </w:pPr>
            <w:r>
              <w:rPr>
                <w:rFonts w:cs="B Traffic" w:hint="cs"/>
                <w:sz w:val="24"/>
                <w:rtl/>
                <w:lang w:bidi="fa-IR"/>
              </w:rPr>
              <w:t>6-2</w:t>
            </w:r>
          </w:p>
        </w:tc>
        <w:tc>
          <w:tcPr>
            <w:tcW w:w="6520" w:type="dxa"/>
            <w:shd w:val="clear" w:color="auto" w:fill="auto"/>
          </w:tcPr>
          <w:p w:rsidR="003436B1" w:rsidRDefault="003436B1" w:rsidP="00C510BE">
            <w:pPr>
              <w:tabs>
                <w:tab w:val="left" w:pos="6802"/>
              </w:tabs>
              <w:ind w:right="-218" w:firstLine="33"/>
              <w:jc w:val="both"/>
              <w:rPr>
                <w:rFonts w:cs="B Traffic"/>
                <w:sz w:val="24"/>
                <w:rtl/>
              </w:rPr>
            </w:pPr>
            <w:r>
              <w:rPr>
                <w:rFonts w:cs="B Traffic" w:hint="cs"/>
                <w:sz w:val="24"/>
                <w:rtl/>
              </w:rPr>
              <w:t>فرم لیست پیگیری ریسکها و فرصتها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3436B1" w:rsidRPr="008641C0" w:rsidRDefault="003436B1" w:rsidP="003436B1">
            <w:pPr>
              <w:ind w:firstLine="33"/>
              <w:jc w:val="center"/>
              <w:rPr>
                <w:rFonts w:ascii="Calibri" w:eastAsia="Calibri" w:hAnsi="Calibri" w:cs="B Traffic"/>
                <w:sz w:val="24"/>
                <w:lang w:bidi="fa-IR"/>
              </w:rPr>
            </w:pPr>
            <w:r w:rsidRPr="008641C0">
              <w:rPr>
                <w:rFonts w:ascii="Calibri" w:eastAsia="Calibri" w:hAnsi="Calibri" w:cs="B Traffic"/>
                <w:sz w:val="24"/>
                <w:lang w:bidi="fa-IR"/>
              </w:rPr>
              <w:t>F-</w:t>
            </w:r>
            <w:r>
              <w:rPr>
                <w:rFonts w:ascii="Calibri" w:eastAsia="Calibri" w:hAnsi="Calibri" w:cs="B Traffic"/>
                <w:sz w:val="24"/>
                <w:lang w:bidi="fa-IR"/>
              </w:rPr>
              <w:t>05-00-02</w:t>
            </w:r>
          </w:p>
        </w:tc>
      </w:tr>
    </w:tbl>
    <w:p w:rsidR="00157973" w:rsidRPr="006B5EFE" w:rsidRDefault="00157973" w:rsidP="006B5EFE">
      <w:pPr>
        <w:tabs>
          <w:tab w:val="left" w:pos="662"/>
        </w:tabs>
        <w:jc w:val="both"/>
        <w:rPr>
          <w:rFonts w:cs="B Traffic"/>
          <w:sz w:val="24"/>
          <w:rtl/>
        </w:rPr>
      </w:pPr>
    </w:p>
    <w:p w:rsidR="00157973" w:rsidRDefault="00157973" w:rsidP="00157973">
      <w:pPr>
        <w:pStyle w:val="ListParagraph"/>
        <w:ind w:left="237"/>
        <w:jc w:val="both"/>
      </w:pPr>
    </w:p>
    <w:bookmarkEnd w:id="0"/>
    <w:p w:rsidR="00936E57" w:rsidRPr="00157973" w:rsidRDefault="00936E57" w:rsidP="00157973"/>
    <w:sectPr w:rsidR="00936E57" w:rsidRPr="00157973" w:rsidSect="00A10344">
      <w:headerReference w:type="default" r:id="rId9"/>
      <w:footerReference w:type="default" r:id="rId10"/>
      <w:pgSz w:w="11906" w:h="16838" w:code="9"/>
      <w:pgMar w:top="1134" w:right="707" w:bottom="1134" w:left="709" w:header="964" w:footer="321" w:gutter="0"/>
      <w:pgBorders w:offsetFrom="page">
        <w:top w:val="twistedLines2" w:sz="10" w:space="20" w:color="auto"/>
        <w:left w:val="twistedLines2" w:sz="10" w:space="24" w:color="auto"/>
        <w:bottom w:val="twistedLines2" w:sz="10" w:space="20" w:color="auto"/>
        <w:right w:val="twistedLines2" w:sz="10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D4" w:rsidRDefault="00B03FD4">
      <w:r>
        <w:separator/>
      </w:r>
    </w:p>
  </w:endnote>
  <w:endnote w:type="continuationSeparator" w:id="0">
    <w:p w:rsidR="00B03FD4" w:rsidRDefault="00B0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-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traBold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ham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922" w:type="dxa"/>
      <w:tblInd w:w="392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ayout w:type="fixed"/>
      <w:tblLook w:val="0000" w:firstRow="0" w:lastRow="0" w:firstColumn="0" w:lastColumn="0" w:noHBand="0" w:noVBand="0"/>
    </w:tblPr>
    <w:tblGrid>
      <w:gridCol w:w="6945"/>
      <w:gridCol w:w="2977"/>
    </w:tblGrid>
    <w:tr w:rsidR="00A011EC" w:rsidTr="00E12C81">
      <w:trPr>
        <w:cantSplit/>
        <w:trHeight w:val="423"/>
      </w:trPr>
      <w:tc>
        <w:tcPr>
          <w:tcW w:w="6945" w:type="dxa"/>
          <w:vMerge w:val="restart"/>
          <w:tcBorders>
            <w:top w:val="thinThickSmallGap" w:sz="12" w:space="0" w:color="auto"/>
            <w:bottom w:val="thinThickSmallGap" w:sz="12" w:space="0" w:color="auto"/>
            <w:right w:val="single" w:sz="2" w:space="0" w:color="auto"/>
          </w:tcBorders>
        </w:tcPr>
        <w:p w:rsidR="00A011EC" w:rsidRPr="00A71D2D" w:rsidRDefault="00A011EC" w:rsidP="00366E33">
          <w:pPr>
            <w:pStyle w:val="Footer"/>
            <w:ind w:left="519" w:hanging="519"/>
            <w:jc w:val="lowKashida"/>
            <w:rPr>
              <w:rFonts w:cs="B Titr"/>
              <w:szCs w:val="28"/>
              <w:rtl/>
              <w:lang w:bidi="fa-IR"/>
            </w:rPr>
          </w:pPr>
          <w:r w:rsidRPr="00A71D2D">
            <w:rPr>
              <w:rFonts w:cs="B Titr"/>
              <w:rtl/>
            </w:rPr>
            <w:t xml:space="preserve">تذكر </w:t>
          </w:r>
          <w:r w:rsidRPr="00A71D2D">
            <w:rPr>
              <w:rFonts w:cs="B Titr"/>
              <w:szCs w:val="28"/>
              <w:rtl/>
            </w:rPr>
            <w:t>:</w:t>
          </w:r>
        </w:p>
        <w:p w:rsidR="00A011EC" w:rsidRPr="00A71D2D" w:rsidRDefault="00A011EC" w:rsidP="00B2272C">
          <w:pPr>
            <w:pStyle w:val="Footer"/>
            <w:ind w:left="519" w:hanging="519"/>
            <w:jc w:val="center"/>
            <w:rPr>
              <w:rFonts w:cs="B Mitra"/>
              <w:b/>
              <w:bCs/>
              <w:sz w:val="21"/>
              <w:szCs w:val="21"/>
              <w:rtl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اسناد سيستم مديريت </w:t>
          </w:r>
          <w:r w:rsidR="00B2272C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یکپارچه</w:t>
          </w:r>
          <w:r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 xml:space="preserve"> </w:t>
          </w:r>
          <w:r w:rsidRPr="00A71D2D">
            <w:rPr>
              <w:rFonts w:cs="B Mitra"/>
              <w:b/>
              <w:bCs/>
              <w:sz w:val="21"/>
              <w:szCs w:val="21"/>
              <w:rtl/>
            </w:rPr>
            <w:t>فقط با مهر اصلي داراي اعتبار ميباشد</w:t>
          </w:r>
        </w:p>
        <w:p w:rsidR="00A011EC" w:rsidRDefault="00A011EC" w:rsidP="00366E33">
          <w:pPr>
            <w:pStyle w:val="Footer"/>
            <w:ind w:left="519" w:hanging="519"/>
            <w:jc w:val="center"/>
            <w:rPr>
              <w:rFonts w:cs="Elham"/>
              <w:szCs w:val="32"/>
              <w:rtl/>
              <w:lang w:bidi="fa-IR"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>و تهيه كپي از اسناد مجاز نيست</w:t>
          </w:r>
          <w:r w:rsidRPr="00A71D2D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.</w:t>
          </w:r>
        </w:p>
      </w:tc>
      <w:tc>
        <w:tcPr>
          <w:tcW w:w="2977" w:type="dxa"/>
          <w:vMerge w:val="restart"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</w:tcBorders>
        </w:tcPr>
        <w:p w:rsidR="00A011EC" w:rsidRPr="00A71D2D" w:rsidRDefault="00A011EC" w:rsidP="00366E33">
          <w:pPr>
            <w:pStyle w:val="Footer"/>
            <w:jc w:val="lowKashida"/>
            <w:rPr>
              <w:rFonts w:cs="B Titr"/>
              <w:rtl/>
            </w:rPr>
          </w:pPr>
          <w:r w:rsidRPr="00A71D2D">
            <w:rPr>
              <w:rFonts w:cs="B Titr"/>
              <w:rtl/>
            </w:rPr>
            <w:t>مهر كنترل</w:t>
          </w:r>
        </w:p>
      </w:tc>
    </w:tr>
    <w:tr w:rsidR="00A011EC" w:rsidTr="00E12C81">
      <w:trPr>
        <w:cantSplit/>
        <w:trHeight w:val="423"/>
      </w:trPr>
      <w:tc>
        <w:tcPr>
          <w:tcW w:w="6945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:rsidR="00A011EC" w:rsidRDefault="00A011EC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2977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:rsidR="00A011EC" w:rsidRDefault="00A011EC" w:rsidP="00366E33">
          <w:pPr>
            <w:pStyle w:val="Footer"/>
            <w:jc w:val="center"/>
            <w:rPr>
              <w:rFonts w:cs="Titr"/>
              <w:rtl/>
            </w:rPr>
          </w:pPr>
        </w:p>
      </w:tc>
    </w:tr>
    <w:tr w:rsidR="00A011EC" w:rsidTr="00E12C81">
      <w:trPr>
        <w:cantSplit/>
        <w:trHeight w:val="423"/>
      </w:trPr>
      <w:tc>
        <w:tcPr>
          <w:tcW w:w="6945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:rsidR="00A011EC" w:rsidRDefault="00A011EC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2977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:rsidR="00A011EC" w:rsidRDefault="00A011EC" w:rsidP="00366E33">
          <w:pPr>
            <w:pStyle w:val="Footer"/>
            <w:jc w:val="center"/>
            <w:rPr>
              <w:rFonts w:cs="Titr"/>
              <w:rtl/>
            </w:rPr>
          </w:pPr>
        </w:p>
      </w:tc>
    </w:tr>
  </w:tbl>
  <w:p w:rsidR="00A011EC" w:rsidRPr="000D4182" w:rsidRDefault="00A011EC" w:rsidP="006B7086">
    <w:pPr>
      <w:pStyle w:val="Footer"/>
      <w:rPr>
        <w:rStyle w:val="PageNumber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D4" w:rsidRDefault="00B03FD4">
      <w:r>
        <w:separator/>
      </w:r>
    </w:p>
  </w:footnote>
  <w:footnote w:type="continuationSeparator" w:id="0">
    <w:p w:rsidR="00B03FD4" w:rsidRDefault="00B03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922" w:type="dxa"/>
      <w:tblInd w:w="392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983"/>
      <w:gridCol w:w="4961"/>
      <w:gridCol w:w="2978"/>
    </w:tblGrid>
    <w:tr w:rsidR="00A011EC" w:rsidRPr="001533BD" w:rsidTr="00E12C81">
      <w:trPr>
        <w:cantSplit/>
        <w:trHeight w:val="366"/>
      </w:trPr>
      <w:tc>
        <w:tcPr>
          <w:tcW w:w="1983" w:type="dxa"/>
          <w:vAlign w:val="center"/>
        </w:tcPr>
        <w:p w:rsidR="00A011EC" w:rsidRPr="003B0DA8" w:rsidRDefault="00A011EC" w:rsidP="00887A3A">
          <w:pPr>
            <w:pStyle w:val="Heading1"/>
            <w:jc w:val="right"/>
            <w:rPr>
              <w:rFonts w:ascii="Times New Roman" w:hAnsi="Times New Roman" w:cs="Courier New"/>
              <w:color w:val="000000"/>
              <w:sz w:val="22"/>
              <w:szCs w:val="22"/>
              <w:lang w:bidi="fa-IR"/>
            </w:rPr>
          </w:pPr>
          <w:r w:rsidRPr="003B0DA8">
            <w:rPr>
              <w:rFonts w:ascii="Times New Roman" w:hAnsi="Times New Roman" w:cs="Times New Roman"/>
              <w:color w:val="000000"/>
              <w:sz w:val="22"/>
              <w:szCs w:val="22"/>
            </w:rPr>
            <w:t>Code</w:t>
          </w: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>: P-05</w:t>
          </w:r>
        </w:p>
      </w:tc>
      <w:tc>
        <w:tcPr>
          <w:tcW w:w="4961" w:type="dxa"/>
          <w:vMerge w:val="restart"/>
          <w:vAlign w:val="center"/>
        </w:tcPr>
        <w:p w:rsidR="00A011EC" w:rsidRPr="00B15187" w:rsidRDefault="00A011EC" w:rsidP="00887A3A">
          <w:pPr>
            <w:pStyle w:val="Header"/>
            <w:jc w:val="center"/>
            <w:rPr>
              <w:rFonts w:cs="B Traffic"/>
              <w:sz w:val="28"/>
              <w:szCs w:val="28"/>
              <w:rtl/>
              <w:lang w:bidi="fa-IR"/>
            </w:rPr>
          </w:pPr>
          <w:r w:rsidRPr="00C71E42">
            <w:rPr>
              <w:rFonts w:cs="B Traffic"/>
              <w:sz w:val="28"/>
              <w:szCs w:val="28"/>
              <w:rtl/>
            </w:rPr>
            <w:t>س</w:t>
          </w:r>
          <w:r w:rsidRPr="00C71E42">
            <w:rPr>
              <w:rFonts w:cs="B Traffic" w:hint="cs"/>
              <w:sz w:val="28"/>
              <w:szCs w:val="28"/>
              <w:rtl/>
            </w:rPr>
            <w:t>ی</w:t>
          </w:r>
          <w:r w:rsidRPr="00C71E42">
            <w:rPr>
              <w:rFonts w:cs="B Traffic" w:hint="eastAsia"/>
              <w:sz w:val="28"/>
              <w:szCs w:val="28"/>
              <w:rtl/>
            </w:rPr>
            <w:t>ستم</w:t>
          </w:r>
          <w:r w:rsidRPr="00C71E42">
            <w:rPr>
              <w:rFonts w:cs="B Traffic"/>
              <w:sz w:val="28"/>
              <w:szCs w:val="28"/>
              <w:rtl/>
            </w:rPr>
            <w:t xml:space="preserve"> مد</w:t>
          </w:r>
          <w:r w:rsidRPr="00C71E42">
            <w:rPr>
              <w:rFonts w:cs="B Traffic" w:hint="cs"/>
              <w:sz w:val="28"/>
              <w:szCs w:val="28"/>
              <w:rtl/>
            </w:rPr>
            <w:t>ی</w:t>
          </w:r>
          <w:r w:rsidRPr="00C71E42">
            <w:rPr>
              <w:rFonts w:cs="B Traffic" w:hint="eastAsia"/>
              <w:sz w:val="28"/>
              <w:szCs w:val="28"/>
              <w:rtl/>
            </w:rPr>
            <w:t>ر</w:t>
          </w:r>
          <w:r w:rsidRPr="00C71E42">
            <w:rPr>
              <w:rFonts w:cs="B Traffic" w:hint="cs"/>
              <w:sz w:val="28"/>
              <w:szCs w:val="28"/>
              <w:rtl/>
            </w:rPr>
            <w:t>ی</w:t>
          </w:r>
          <w:r w:rsidRPr="00C71E42">
            <w:rPr>
              <w:rFonts w:cs="B Traffic" w:hint="eastAsia"/>
              <w:sz w:val="28"/>
              <w:szCs w:val="28"/>
              <w:rtl/>
            </w:rPr>
            <w:t>ت</w:t>
          </w:r>
          <w:r w:rsidRPr="00C71E42">
            <w:rPr>
              <w:rFonts w:cs="B Traffic"/>
              <w:sz w:val="28"/>
              <w:szCs w:val="28"/>
              <w:rtl/>
            </w:rPr>
            <w:t xml:space="preserve"> </w:t>
          </w:r>
          <w:r w:rsidRPr="00C71E42">
            <w:rPr>
              <w:rFonts w:cs="B Traffic" w:hint="cs"/>
              <w:sz w:val="28"/>
              <w:szCs w:val="28"/>
              <w:rtl/>
            </w:rPr>
            <w:t>ی</w:t>
          </w:r>
          <w:r w:rsidRPr="00C71E42">
            <w:rPr>
              <w:rFonts w:cs="B Traffic" w:hint="eastAsia"/>
              <w:sz w:val="28"/>
              <w:szCs w:val="28"/>
              <w:rtl/>
            </w:rPr>
            <w:t>کپارچه</w:t>
          </w:r>
          <w:r w:rsidRPr="00C71E42">
            <w:rPr>
              <w:rFonts w:cs="B Traffic"/>
              <w:sz w:val="28"/>
              <w:szCs w:val="28"/>
              <w:rtl/>
            </w:rPr>
            <w:t>(</w:t>
          </w:r>
          <w:r w:rsidRPr="00C71E42">
            <w:rPr>
              <w:rFonts w:cs="B Traffic"/>
              <w:sz w:val="28"/>
              <w:szCs w:val="28"/>
            </w:rPr>
            <w:t>IMS</w:t>
          </w:r>
          <w:r w:rsidRPr="00C71E42">
            <w:rPr>
              <w:rFonts w:cs="B Traffic"/>
              <w:sz w:val="28"/>
              <w:szCs w:val="28"/>
              <w:rtl/>
            </w:rPr>
            <w:t>)</w:t>
          </w:r>
        </w:p>
        <w:p w:rsidR="00A011EC" w:rsidRPr="00B149E2" w:rsidRDefault="00A011EC" w:rsidP="003F2B08">
          <w:pPr>
            <w:pStyle w:val="Header"/>
            <w:jc w:val="center"/>
            <w:rPr>
              <w:rFonts w:cs="B Traffic"/>
              <w:b/>
              <w:bCs/>
              <w:sz w:val="28"/>
              <w:szCs w:val="28"/>
              <w:rtl/>
              <w:lang w:bidi="fa-IR"/>
            </w:rPr>
          </w:pPr>
          <w:r w:rsidRPr="00887A3A">
            <w:rPr>
              <w:rFonts w:cs="B Traffic" w:hint="cs"/>
              <w:b/>
              <w:bCs/>
              <w:sz w:val="24"/>
              <w:rtl/>
              <w:lang w:bidi="fa-IR"/>
            </w:rPr>
            <w:t>روش اجرایی مدیریت ریسکها و فرصتها</w:t>
          </w:r>
        </w:p>
      </w:tc>
      <w:tc>
        <w:tcPr>
          <w:tcW w:w="2978" w:type="dxa"/>
          <w:vMerge w:val="restart"/>
          <w:vAlign w:val="center"/>
        </w:tcPr>
        <w:p w:rsidR="00A011EC" w:rsidRPr="001533BD" w:rsidRDefault="00A011EC" w:rsidP="00C91662">
          <w:pPr>
            <w:pStyle w:val="Header"/>
            <w:tabs>
              <w:tab w:val="left" w:pos="0"/>
            </w:tabs>
            <w:jc w:val="center"/>
            <w:rPr>
              <w:rFonts w:cs="B Traffic"/>
              <w:b/>
              <w:bCs/>
              <w:rtl/>
              <w:lang w:bidi="fa-IR"/>
            </w:rPr>
          </w:pPr>
        </w:p>
      </w:tc>
    </w:tr>
    <w:tr w:rsidR="00A011EC" w:rsidRPr="001533BD" w:rsidTr="00E12C81">
      <w:trPr>
        <w:cantSplit/>
        <w:trHeight w:val="376"/>
      </w:trPr>
      <w:tc>
        <w:tcPr>
          <w:tcW w:w="1983" w:type="dxa"/>
          <w:vAlign w:val="center"/>
        </w:tcPr>
        <w:p w:rsidR="00A011EC" w:rsidRPr="00D240E5" w:rsidRDefault="00A011EC" w:rsidP="00C91662">
          <w:pPr>
            <w:pStyle w:val="Header"/>
            <w:jc w:val="right"/>
            <w:rPr>
              <w:rFonts w:cs="B Traffic"/>
              <w:b/>
              <w:bCs/>
              <w:sz w:val="22"/>
              <w:szCs w:val="22"/>
              <w:rtl/>
              <w:lang w:bidi="fa-IR"/>
            </w:rPr>
          </w:pPr>
          <w:r w:rsidRPr="00D240E5">
            <w:rPr>
              <w:rFonts w:cs="B Traffic"/>
              <w:b/>
              <w:bCs/>
              <w:color w:val="000000"/>
              <w:sz w:val="22"/>
              <w:szCs w:val="22"/>
            </w:rPr>
            <w:t>Rev.: 00</w:t>
          </w:r>
        </w:p>
      </w:tc>
      <w:tc>
        <w:tcPr>
          <w:tcW w:w="4961" w:type="dxa"/>
          <w:vMerge/>
          <w:vAlign w:val="center"/>
        </w:tcPr>
        <w:p w:rsidR="00A011EC" w:rsidRPr="003B0DA8" w:rsidRDefault="00A011EC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2978" w:type="dxa"/>
          <w:vMerge/>
        </w:tcPr>
        <w:p w:rsidR="00A011EC" w:rsidRPr="001533BD" w:rsidRDefault="00A011EC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  <w:tr w:rsidR="00A011EC" w:rsidRPr="001533BD" w:rsidTr="00E12C81">
      <w:trPr>
        <w:cantSplit/>
      </w:trPr>
      <w:tc>
        <w:tcPr>
          <w:tcW w:w="1983" w:type="dxa"/>
          <w:vAlign w:val="center"/>
        </w:tcPr>
        <w:p w:rsidR="00A011EC" w:rsidRPr="00D240E5" w:rsidRDefault="00A011EC" w:rsidP="00C91662">
          <w:pPr>
            <w:pStyle w:val="Header"/>
            <w:bidi w:val="0"/>
            <w:rPr>
              <w:rFonts w:ascii="Arial" w:hAnsi="Arial" w:cs="B Traffic"/>
              <w:sz w:val="22"/>
              <w:szCs w:val="22"/>
              <w:lang w:bidi="fa-IR"/>
            </w:rPr>
          </w:pPr>
          <w:r w:rsidRPr="00D240E5">
            <w:rPr>
              <w:rStyle w:val="PageNumber"/>
              <w:rFonts w:cs="B Traffic"/>
              <w:sz w:val="22"/>
              <w:szCs w:val="22"/>
            </w:rPr>
            <w:t xml:space="preserve">Page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PAGE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B21C6F">
            <w:rPr>
              <w:rStyle w:val="PageNumber"/>
              <w:rFonts w:cs="B Traffic"/>
              <w:noProof/>
              <w:sz w:val="22"/>
              <w:szCs w:val="22"/>
            </w:rPr>
            <w:t>3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  <w:r w:rsidRPr="00D240E5">
            <w:rPr>
              <w:rStyle w:val="PageNumber"/>
              <w:rFonts w:cs="B Traffic"/>
              <w:sz w:val="22"/>
              <w:szCs w:val="22"/>
            </w:rPr>
            <w:t xml:space="preserve"> of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NUMPAGES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B21C6F">
            <w:rPr>
              <w:rStyle w:val="PageNumber"/>
              <w:rFonts w:cs="B Traffic"/>
              <w:noProof/>
              <w:sz w:val="22"/>
              <w:szCs w:val="22"/>
            </w:rPr>
            <w:t>4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</w:p>
      </w:tc>
      <w:tc>
        <w:tcPr>
          <w:tcW w:w="4961" w:type="dxa"/>
          <w:vMerge/>
          <w:vAlign w:val="center"/>
        </w:tcPr>
        <w:p w:rsidR="00A011EC" w:rsidRPr="003B0DA8" w:rsidRDefault="00A011EC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2978" w:type="dxa"/>
          <w:vMerge/>
        </w:tcPr>
        <w:p w:rsidR="00A011EC" w:rsidRPr="001533BD" w:rsidRDefault="00A011EC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</w:tbl>
  <w:p w:rsidR="00A011EC" w:rsidRDefault="00A011EC" w:rsidP="004112ED">
    <w:pPr>
      <w:pStyle w:val="Header"/>
      <w:bidi w:val="0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45B"/>
    <w:multiLevelType w:val="hybridMultilevel"/>
    <w:tmpl w:val="E8C2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0106"/>
    <w:multiLevelType w:val="hybridMultilevel"/>
    <w:tmpl w:val="5A943DB8"/>
    <w:lvl w:ilvl="0" w:tplc="AD529010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2A4155"/>
    <w:multiLevelType w:val="hybridMultilevel"/>
    <w:tmpl w:val="37AE8FD0"/>
    <w:lvl w:ilvl="0" w:tplc="07C67E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BA7174"/>
    <w:multiLevelType w:val="hybridMultilevel"/>
    <w:tmpl w:val="962CA4A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53C32A03"/>
    <w:multiLevelType w:val="hybridMultilevel"/>
    <w:tmpl w:val="D316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660E"/>
    <w:multiLevelType w:val="hybridMultilevel"/>
    <w:tmpl w:val="073E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E4AEE"/>
    <w:multiLevelType w:val="hybridMultilevel"/>
    <w:tmpl w:val="B504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77AC2"/>
    <w:multiLevelType w:val="hybridMultilevel"/>
    <w:tmpl w:val="7F68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E5E57"/>
    <w:multiLevelType w:val="hybridMultilevel"/>
    <w:tmpl w:val="1DB299E6"/>
    <w:lvl w:ilvl="0" w:tplc="2D207F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F86ABF"/>
    <w:multiLevelType w:val="hybridMultilevel"/>
    <w:tmpl w:val="06DC9570"/>
    <w:lvl w:ilvl="0" w:tplc="603A0D0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D2"/>
    <w:rsid w:val="00002E5C"/>
    <w:rsid w:val="000054D2"/>
    <w:rsid w:val="0000562C"/>
    <w:rsid w:val="000056A4"/>
    <w:rsid w:val="0000695D"/>
    <w:rsid w:val="00006B07"/>
    <w:rsid w:val="00011975"/>
    <w:rsid w:val="000140C2"/>
    <w:rsid w:val="00014126"/>
    <w:rsid w:val="00016238"/>
    <w:rsid w:val="00016556"/>
    <w:rsid w:val="00022DC3"/>
    <w:rsid w:val="0002399C"/>
    <w:rsid w:val="000309C0"/>
    <w:rsid w:val="00032884"/>
    <w:rsid w:val="00035070"/>
    <w:rsid w:val="0003601E"/>
    <w:rsid w:val="000361E6"/>
    <w:rsid w:val="00041B81"/>
    <w:rsid w:val="000420A8"/>
    <w:rsid w:val="0004324D"/>
    <w:rsid w:val="00043F5C"/>
    <w:rsid w:val="000511DB"/>
    <w:rsid w:val="00054B90"/>
    <w:rsid w:val="00056B3C"/>
    <w:rsid w:val="00057CC8"/>
    <w:rsid w:val="00067FB0"/>
    <w:rsid w:val="000700BF"/>
    <w:rsid w:val="00076806"/>
    <w:rsid w:val="000772F7"/>
    <w:rsid w:val="00080F46"/>
    <w:rsid w:val="00085166"/>
    <w:rsid w:val="000853C1"/>
    <w:rsid w:val="00091E79"/>
    <w:rsid w:val="00092DB4"/>
    <w:rsid w:val="00094175"/>
    <w:rsid w:val="000A10F1"/>
    <w:rsid w:val="000A3EA8"/>
    <w:rsid w:val="000A609B"/>
    <w:rsid w:val="000A6A91"/>
    <w:rsid w:val="000B2EF3"/>
    <w:rsid w:val="000B3D40"/>
    <w:rsid w:val="000B3DA7"/>
    <w:rsid w:val="000B4C21"/>
    <w:rsid w:val="000B4C85"/>
    <w:rsid w:val="000B540D"/>
    <w:rsid w:val="000B7F5F"/>
    <w:rsid w:val="000C0813"/>
    <w:rsid w:val="000D0168"/>
    <w:rsid w:val="000D4012"/>
    <w:rsid w:val="000D4182"/>
    <w:rsid w:val="000D56FF"/>
    <w:rsid w:val="000E558C"/>
    <w:rsid w:val="000F033B"/>
    <w:rsid w:val="000F1FA9"/>
    <w:rsid w:val="000F53E0"/>
    <w:rsid w:val="000F583D"/>
    <w:rsid w:val="000F62DA"/>
    <w:rsid w:val="00100A57"/>
    <w:rsid w:val="00101BCC"/>
    <w:rsid w:val="00101EC2"/>
    <w:rsid w:val="00105ADA"/>
    <w:rsid w:val="00105F82"/>
    <w:rsid w:val="00107C57"/>
    <w:rsid w:val="001118BA"/>
    <w:rsid w:val="00111A78"/>
    <w:rsid w:val="00112EE4"/>
    <w:rsid w:val="0011331B"/>
    <w:rsid w:val="001157DD"/>
    <w:rsid w:val="001160E4"/>
    <w:rsid w:val="001172C7"/>
    <w:rsid w:val="001203F2"/>
    <w:rsid w:val="00121874"/>
    <w:rsid w:val="00126B18"/>
    <w:rsid w:val="001309F6"/>
    <w:rsid w:val="001321E1"/>
    <w:rsid w:val="0013241F"/>
    <w:rsid w:val="0013270E"/>
    <w:rsid w:val="00132CDC"/>
    <w:rsid w:val="00136CE9"/>
    <w:rsid w:val="001410BA"/>
    <w:rsid w:val="00143E8C"/>
    <w:rsid w:val="0014431D"/>
    <w:rsid w:val="00144C53"/>
    <w:rsid w:val="0014604D"/>
    <w:rsid w:val="0015121B"/>
    <w:rsid w:val="001515B5"/>
    <w:rsid w:val="001564E3"/>
    <w:rsid w:val="00157973"/>
    <w:rsid w:val="00160304"/>
    <w:rsid w:val="0016052D"/>
    <w:rsid w:val="00163609"/>
    <w:rsid w:val="001668FC"/>
    <w:rsid w:val="0016781B"/>
    <w:rsid w:val="0017069C"/>
    <w:rsid w:val="00170E1D"/>
    <w:rsid w:val="0017137A"/>
    <w:rsid w:val="001713F5"/>
    <w:rsid w:val="0017299A"/>
    <w:rsid w:val="001770D0"/>
    <w:rsid w:val="00177260"/>
    <w:rsid w:val="00181D21"/>
    <w:rsid w:val="00183D37"/>
    <w:rsid w:val="00185D00"/>
    <w:rsid w:val="0018613F"/>
    <w:rsid w:val="00186E2D"/>
    <w:rsid w:val="00190390"/>
    <w:rsid w:val="00192234"/>
    <w:rsid w:val="00192B19"/>
    <w:rsid w:val="00195EE7"/>
    <w:rsid w:val="001A2C50"/>
    <w:rsid w:val="001A628F"/>
    <w:rsid w:val="001A7827"/>
    <w:rsid w:val="001A7DCE"/>
    <w:rsid w:val="001B1878"/>
    <w:rsid w:val="001C04DF"/>
    <w:rsid w:val="001C27BC"/>
    <w:rsid w:val="001C2B4B"/>
    <w:rsid w:val="001C36EE"/>
    <w:rsid w:val="001C568C"/>
    <w:rsid w:val="001C6636"/>
    <w:rsid w:val="001C6E19"/>
    <w:rsid w:val="001D2E9B"/>
    <w:rsid w:val="001D4A97"/>
    <w:rsid w:val="001D5B14"/>
    <w:rsid w:val="001D5DB3"/>
    <w:rsid w:val="001D7373"/>
    <w:rsid w:val="001E26AC"/>
    <w:rsid w:val="001F6CFC"/>
    <w:rsid w:val="00200D70"/>
    <w:rsid w:val="00203A28"/>
    <w:rsid w:val="002064E2"/>
    <w:rsid w:val="0021358F"/>
    <w:rsid w:val="00215481"/>
    <w:rsid w:val="002169CA"/>
    <w:rsid w:val="00217AFC"/>
    <w:rsid w:val="00217EBD"/>
    <w:rsid w:val="0022305D"/>
    <w:rsid w:val="002264BE"/>
    <w:rsid w:val="00226FD6"/>
    <w:rsid w:val="00230E3D"/>
    <w:rsid w:val="00231C80"/>
    <w:rsid w:val="0023360D"/>
    <w:rsid w:val="002352E4"/>
    <w:rsid w:val="002354D1"/>
    <w:rsid w:val="002376B1"/>
    <w:rsid w:val="00250225"/>
    <w:rsid w:val="0025137C"/>
    <w:rsid w:val="00252048"/>
    <w:rsid w:val="002529B5"/>
    <w:rsid w:val="00252B09"/>
    <w:rsid w:val="00252B7B"/>
    <w:rsid w:val="0025362E"/>
    <w:rsid w:val="002538AC"/>
    <w:rsid w:val="00257443"/>
    <w:rsid w:val="00257575"/>
    <w:rsid w:val="00257875"/>
    <w:rsid w:val="002610F1"/>
    <w:rsid w:val="00263E5B"/>
    <w:rsid w:val="00267EFF"/>
    <w:rsid w:val="00270784"/>
    <w:rsid w:val="00271AEC"/>
    <w:rsid w:val="00273F3E"/>
    <w:rsid w:val="002807BE"/>
    <w:rsid w:val="0028410B"/>
    <w:rsid w:val="002854BA"/>
    <w:rsid w:val="00285DD9"/>
    <w:rsid w:val="0028674D"/>
    <w:rsid w:val="00287EEF"/>
    <w:rsid w:val="00292350"/>
    <w:rsid w:val="002944AE"/>
    <w:rsid w:val="002A6A0F"/>
    <w:rsid w:val="002B0BC1"/>
    <w:rsid w:val="002B182C"/>
    <w:rsid w:val="002B3364"/>
    <w:rsid w:val="002B3E89"/>
    <w:rsid w:val="002C18E0"/>
    <w:rsid w:val="002C2641"/>
    <w:rsid w:val="002C43C2"/>
    <w:rsid w:val="002C762B"/>
    <w:rsid w:val="002D1042"/>
    <w:rsid w:val="002D3803"/>
    <w:rsid w:val="002D5568"/>
    <w:rsid w:val="002D5DC7"/>
    <w:rsid w:val="002E21C7"/>
    <w:rsid w:val="002E28D4"/>
    <w:rsid w:val="002E3AFF"/>
    <w:rsid w:val="002E3E63"/>
    <w:rsid w:val="002E4B02"/>
    <w:rsid w:val="002E6DF7"/>
    <w:rsid w:val="002F0214"/>
    <w:rsid w:val="002F2426"/>
    <w:rsid w:val="002F2D14"/>
    <w:rsid w:val="002F4BB9"/>
    <w:rsid w:val="00301A90"/>
    <w:rsid w:val="00302BB9"/>
    <w:rsid w:val="00303C99"/>
    <w:rsid w:val="00304285"/>
    <w:rsid w:val="00305203"/>
    <w:rsid w:val="00310C79"/>
    <w:rsid w:val="00311086"/>
    <w:rsid w:val="00315481"/>
    <w:rsid w:val="00315CA5"/>
    <w:rsid w:val="003166A1"/>
    <w:rsid w:val="00316EDD"/>
    <w:rsid w:val="003179C5"/>
    <w:rsid w:val="00321866"/>
    <w:rsid w:val="00322209"/>
    <w:rsid w:val="0032394F"/>
    <w:rsid w:val="00324E83"/>
    <w:rsid w:val="003255A5"/>
    <w:rsid w:val="00325A6B"/>
    <w:rsid w:val="00325CB3"/>
    <w:rsid w:val="0032724E"/>
    <w:rsid w:val="00334F8C"/>
    <w:rsid w:val="00335A3B"/>
    <w:rsid w:val="0034206F"/>
    <w:rsid w:val="003436B1"/>
    <w:rsid w:val="00347BBC"/>
    <w:rsid w:val="0035108B"/>
    <w:rsid w:val="00361A6A"/>
    <w:rsid w:val="003634F9"/>
    <w:rsid w:val="00366E33"/>
    <w:rsid w:val="00367233"/>
    <w:rsid w:val="0037153C"/>
    <w:rsid w:val="0037162B"/>
    <w:rsid w:val="0037448C"/>
    <w:rsid w:val="0037766A"/>
    <w:rsid w:val="00385598"/>
    <w:rsid w:val="00385E6B"/>
    <w:rsid w:val="00386570"/>
    <w:rsid w:val="0038706C"/>
    <w:rsid w:val="0038737E"/>
    <w:rsid w:val="00392E7B"/>
    <w:rsid w:val="00395858"/>
    <w:rsid w:val="003A16DC"/>
    <w:rsid w:val="003A1A9C"/>
    <w:rsid w:val="003A2658"/>
    <w:rsid w:val="003A5555"/>
    <w:rsid w:val="003A708A"/>
    <w:rsid w:val="003B0DA8"/>
    <w:rsid w:val="003B1C19"/>
    <w:rsid w:val="003B5A52"/>
    <w:rsid w:val="003D52ED"/>
    <w:rsid w:val="003D7FA1"/>
    <w:rsid w:val="003E0653"/>
    <w:rsid w:val="003E1309"/>
    <w:rsid w:val="003E4C6A"/>
    <w:rsid w:val="003F259A"/>
    <w:rsid w:val="003F2B08"/>
    <w:rsid w:val="003F3622"/>
    <w:rsid w:val="003F417B"/>
    <w:rsid w:val="00401FF2"/>
    <w:rsid w:val="00404261"/>
    <w:rsid w:val="00404554"/>
    <w:rsid w:val="00405D3E"/>
    <w:rsid w:val="004112ED"/>
    <w:rsid w:val="004130CD"/>
    <w:rsid w:val="00423B58"/>
    <w:rsid w:val="004244EA"/>
    <w:rsid w:val="00424A5E"/>
    <w:rsid w:val="00426E50"/>
    <w:rsid w:val="004334BD"/>
    <w:rsid w:val="00433B4C"/>
    <w:rsid w:val="004347DA"/>
    <w:rsid w:val="00440006"/>
    <w:rsid w:val="004422CF"/>
    <w:rsid w:val="0044283A"/>
    <w:rsid w:val="00444CEA"/>
    <w:rsid w:val="00444D78"/>
    <w:rsid w:val="00446BF3"/>
    <w:rsid w:val="00447F6F"/>
    <w:rsid w:val="004520E2"/>
    <w:rsid w:val="004573E5"/>
    <w:rsid w:val="00463A2C"/>
    <w:rsid w:val="00463F9A"/>
    <w:rsid w:val="004667C4"/>
    <w:rsid w:val="00467DEE"/>
    <w:rsid w:val="00467FBC"/>
    <w:rsid w:val="004701ED"/>
    <w:rsid w:val="00472089"/>
    <w:rsid w:val="00472B8E"/>
    <w:rsid w:val="00472BC4"/>
    <w:rsid w:val="00473826"/>
    <w:rsid w:val="00476C5F"/>
    <w:rsid w:val="00477227"/>
    <w:rsid w:val="004776AD"/>
    <w:rsid w:val="00477A3C"/>
    <w:rsid w:val="00477F92"/>
    <w:rsid w:val="004849A4"/>
    <w:rsid w:val="004923BE"/>
    <w:rsid w:val="004A2A0B"/>
    <w:rsid w:val="004A3D03"/>
    <w:rsid w:val="004A4934"/>
    <w:rsid w:val="004A580F"/>
    <w:rsid w:val="004A6C9E"/>
    <w:rsid w:val="004A775B"/>
    <w:rsid w:val="004B309E"/>
    <w:rsid w:val="004B37B9"/>
    <w:rsid w:val="004C3AFD"/>
    <w:rsid w:val="004C7346"/>
    <w:rsid w:val="004C7EDD"/>
    <w:rsid w:val="004D0360"/>
    <w:rsid w:val="004E1FDF"/>
    <w:rsid w:val="004E2FA9"/>
    <w:rsid w:val="004E76CC"/>
    <w:rsid w:val="004F3E53"/>
    <w:rsid w:val="004F5E2A"/>
    <w:rsid w:val="004F65E4"/>
    <w:rsid w:val="005035A2"/>
    <w:rsid w:val="00503E39"/>
    <w:rsid w:val="0050689B"/>
    <w:rsid w:val="005115AB"/>
    <w:rsid w:val="005156D2"/>
    <w:rsid w:val="00515B8E"/>
    <w:rsid w:val="00521AEA"/>
    <w:rsid w:val="00523612"/>
    <w:rsid w:val="00523D4A"/>
    <w:rsid w:val="005240FD"/>
    <w:rsid w:val="00534CC5"/>
    <w:rsid w:val="00536111"/>
    <w:rsid w:val="00540793"/>
    <w:rsid w:val="005440BD"/>
    <w:rsid w:val="00544CC8"/>
    <w:rsid w:val="00550E69"/>
    <w:rsid w:val="00551008"/>
    <w:rsid w:val="00560047"/>
    <w:rsid w:val="005626DF"/>
    <w:rsid w:val="00562F3A"/>
    <w:rsid w:val="00563F10"/>
    <w:rsid w:val="0056730B"/>
    <w:rsid w:val="0057337C"/>
    <w:rsid w:val="00583276"/>
    <w:rsid w:val="0058535F"/>
    <w:rsid w:val="00586E08"/>
    <w:rsid w:val="00587519"/>
    <w:rsid w:val="00590E13"/>
    <w:rsid w:val="0059299E"/>
    <w:rsid w:val="005946A7"/>
    <w:rsid w:val="00597720"/>
    <w:rsid w:val="005A2D12"/>
    <w:rsid w:val="005A31BD"/>
    <w:rsid w:val="005A5249"/>
    <w:rsid w:val="005A7037"/>
    <w:rsid w:val="005C227E"/>
    <w:rsid w:val="005C307D"/>
    <w:rsid w:val="005C45A1"/>
    <w:rsid w:val="005D0830"/>
    <w:rsid w:val="005D15BF"/>
    <w:rsid w:val="005D25A2"/>
    <w:rsid w:val="005D2CC8"/>
    <w:rsid w:val="005D6772"/>
    <w:rsid w:val="005D788A"/>
    <w:rsid w:val="005E1DB6"/>
    <w:rsid w:val="005E2F84"/>
    <w:rsid w:val="005E3694"/>
    <w:rsid w:val="005E663E"/>
    <w:rsid w:val="005E69C2"/>
    <w:rsid w:val="005F0934"/>
    <w:rsid w:val="005F53F5"/>
    <w:rsid w:val="005F58EA"/>
    <w:rsid w:val="005F5BDB"/>
    <w:rsid w:val="005F6202"/>
    <w:rsid w:val="005F6516"/>
    <w:rsid w:val="005F7CC4"/>
    <w:rsid w:val="00600B57"/>
    <w:rsid w:val="006015B3"/>
    <w:rsid w:val="00602A34"/>
    <w:rsid w:val="00603556"/>
    <w:rsid w:val="0060395D"/>
    <w:rsid w:val="00604845"/>
    <w:rsid w:val="0060499F"/>
    <w:rsid w:val="00616A29"/>
    <w:rsid w:val="00625538"/>
    <w:rsid w:val="006261D5"/>
    <w:rsid w:val="00632365"/>
    <w:rsid w:val="00632CC9"/>
    <w:rsid w:val="006333EC"/>
    <w:rsid w:val="00633FFD"/>
    <w:rsid w:val="00635CDB"/>
    <w:rsid w:val="00637D0A"/>
    <w:rsid w:val="00640219"/>
    <w:rsid w:val="00641231"/>
    <w:rsid w:val="00642192"/>
    <w:rsid w:val="006421C7"/>
    <w:rsid w:val="00642560"/>
    <w:rsid w:val="0064263B"/>
    <w:rsid w:val="006454C2"/>
    <w:rsid w:val="0064619C"/>
    <w:rsid w:val="00647A02"/>
    <w:rsid w:val="00656FA5"/>
    <w:rsid w:val="00657AE2"/>
    <w:rsid w:val="0066000F"/>
    <w:rsid w:val="00660B6E"/>
    <w:rsid w:val="00662271"/>
    <w:rsid w:val="00667CF3"/>
    <w:rsid w:val="00675B01"/>
    <w:rsid w:val="006762EC"/>
    <w:rsid w:val="006808C2"/>
    <w:rsid w:val="00681172"/>
    <w:rsid w:val="00681F52"/>
    <w:rsid w:val="00684707"/>
    <w:rsid w:val="00685225"/>
    <w:rsid w:val="00690E35"/>
    <w:rsid w:val="00691F9D"/>
    <w:rsid w:val="00697155"/>
    <w:rsid w:val="006A17E1"/>
    <w:rsid w:val="006A2284"/>
    <w:rsid w:val="006A4B4E"/>
    <w:rsid w:val="006A5990"/>
    <w:rsid w:val="006B1445"/>
    <w:rsid w:val="006B1535"/>
    <w:rsid w:val="006B2290"/>
    <w:rsid w:val="006B411B"/>
    <w:rsid w:val="006B48CE"/>
    <w:rsid w:val="006B5EFE"/>
    <w:rsid w:val="006B6A0B"/>
    <w:rsid w:val="006B7086"/>
    <w:rsid w:val="006B7EB9"/>
    <w:rsid w:val="006C09A6"/>
    <w:rsid w:val="006C0F33"/>
    <w:rsid w:val="006C215B"/>
    <w:rsid w:val="006C23B8"/>
    <w:rsid w:val="006D1217"/>
    <w:rsid w:val="006D42AB"/>
    <w:rsid w:val="006D5DCF"/>
    <w:rsid w:val="006E56BF"/>
    <w:rsid w:val="006E61F8"/>
    <w:rsid w:val="006F327F"/>
    <w:rsid w:val="006F3E9B"/>
    <w:rsid w:val="006F6FD5"/>
    <w:rsid w:val="006F6FFA"/>
    <w:rsid w:val="00700379"/>
    <w:rsid w:val="00700C07"/>
    <w:rsid w:val="00707A4A"/>
    <w:rsid w:val="007111CE"/>
    <w:rsid w:val="00711985"/>
    <w:rsid w:val="00711A6D"/>
    <w:rsid w:val="0071498D"/>
    <w:rsid w:val="007252D3"/>
    <w:rsid w:val="00725CE2"/>
    <w:rsid w:val="007264B0"/>
    <w:rsid w:val="00730BB2"/>
    <w:rsid w:val="007312F1"/>
    <w:rsid w:val="00736372"/>
    <w:rsid w:val="00742E1E"/>
    <w:rsid w:val="00743268"/>
    <w:rsid w:val="00744E69"/>
    <w:rsid w:val="00750409"/>
    <w:rsid w:val="00751F7A"/>
    <w:rsid w:val="00754241"/>
    <w:rsid w:val="00754BBE"/>
    <w:rsid w:val="00755CD6"/>
    <w:rsid w:val="00755F20"/>
    <w:rsid w:val="007568C6"/>
    <w:rsid w:val="00761B7C"/>
    <w:rsid w:val="007637E4"/>
    <w:rsid w:val="007658F4"/>
    <w:rsid w:val="007675DD"/>
    <w:rsid w:val="007676F3"/>
    <w:rsid w:val="0077012A"/>
    <w:rsid w:val="00770EC5"/>
    <w:rsid w:val="007727E6"/>
    <w:rsid w:val="0077291F"/>
    <w:rsid w:val="00772D16"/>
    <w:rsid w:val="00772E80"/>
    <w:rsid w:val="00773D9E"/>
    <w:rsid w:val="00782736"/>
    <w:rsid w:val="007866E2"/>
    <w:rsid w:val="00790CCE"/>
    <w:rsid w:val="007936C0"/>
    <w:rsid w:val="007A5555"/>
    <w:rsid w:val="007A59EA"/>
    <w:rsid w:val="007A6F94"/>
    <w:rsid w:val="007A74FB"/>
    <w:rsid w:val="007B27E8"/>
    <w:rsid w:val="007B38E1"/>
    <w:rsid w:val="007B43EA"/>
    <w:rsid w:val="007B7CE0"/>
    <w:rsid w:val="007C0D28"/>
    <w:rsid w:val="007C418B"/>
    <w:rsid w:val="007C766F"/>
    <w:rsid w:val="007D497B"/>
    <w:rsid w:val="007D53A3"/>
    <w:rsid w:val="007D5FF4"/>
    <w:rsid w:val="007D6257"/>
    <w:rsid w:val="007D6C86"/>
    <w:rsid w:val="007D74BC"/>
    <w:rsid w:val="007D78A8"/>
    <w:rsid w:val="007D7C27"/>
    <w:rsid w:val="007E4FC6"/>
    <w:rsid w:val="007E6DEB"/>
    <w:rsid w:val="007F086A"/>
    <w:rsid w:val="007F1FA3"/>
    <w:rsid w:val="007F20F9"/>
    <w:rsid w:val="007F34C5"/>
    <w:rsid w:val="007F57A5"/>
    <w:rsid w:val="0080091C"/>
    <w:rsid w:val="00803A0B"/>
    <w:rsid w:val="00810187"/>
    <w:rsid w:val="008122E3"/>
    <w:rsid w:val="00814E28"/>
    <w:rsid w:val="00816EA6"/>
    <w:rsid w:val="008175CE"/>
    <w:rsid w:val="00817C22"/>
    <w:rsid w:val="008206CD"/>
    <w:rsid w:val="0082180F"/>
    <w:rsid w:val="0082282A"/>
    <w:rsid w:val="00827A15"/>
    <w:rsid w:val="008307FA"/>
    <w:rsid w:val="00831D18"/>
    <w:rsid w:val="00834925"/>
    <w:rsid w:val="008358EE"/>
    <w:rsid w:val="00835FCA"/>
    <w:rsid w:val="00836464"/>
    <w:rsid w:val="008368EB"/>
    <w:rsid w:val="008408D1"/>
    <w:rsid w:val="00841D6A"/>
    <w:rsid w:val="00844089"/>
    <w:rsid w:val="00844105"/>
    <w:rsid w:val="00851F16"/>
    <w:rsid w:val="0085402B"/>
    <w:rsid w:val="0085513A"/>
    <w:rsid w:val="00855F33"/>
    <w:rsid w:val="00856F1E"/>
    <w:rsid w:val="0086061A"/>
    <w:rsid w:val="00861F5F"/>
    <w:rsid w:val="00862A98"/>
    <w:rsid w:val="00864714"/>
    <w:rsid w:val="00864BDF"/>
    <w:rsid w:val="00865D8F"/>
    <w:rsid w:val="0086734F"/>
    <w:rsid w:val="008705BE"/>
    <w:rsid w:val="00870977"/>
    <w:rsid w:val="00871D16"/>
    <w:rsid w:val="008720CE"/>
    <w:rsid w:val="00873347"/>
    <w:rsid w:val="008751AA"/>
    <w:rsid w:val="008814CE"/>
    <w:rsid w:val="00887A3A"/>
    <w:rsid w:val="00892984"/>
    <w:rsid w:val="00892E73"/>
    <w:rsid w:val="00894C55"/>
    <w:rsid w:val="00896577"/>
    <w:rsid w:val="008A119A"/>
    <w:rsid w:val="008A3435"/>
    <w:rsid w:val="008A555A"/>
    <w:rsid w:val="008A5849"/>
    <w:rsid w:val="008A5C43"/>
    <w:rsid w:val="008A70F7"/>
    <w:rsid w:val="008B650F"/>
    <w:rsid w:val="008B6D62"/>
    <w:rsid w:val="008C0DC4"/>
    <w:rsid w:val="008C3188"/>
    <w:rsid w:val="008C3687"/>
    <w:rsid w:val="008C4446"/>
    <w:rsid w:val="008C4668"/>
    <w:rsid w:val="008C49E9"/>
    <w:rsid w:val="008C78B0"/>
    <w:rsid w:val="008C7A24"/>
    <w:rsid w:val="008D03BB"/>
    <w:rsid w:val="008D6614"/>
    <w:rsid w:val="008D6F67"/>
    <w:rsid w:val="008D78B2"/>
    <w:rsid w:val="008E4869"/>
    <w:rsid w:val="008E4F07"/>
    <w:rsid w:val="008E5311"/>
    <w:rsid w:val="008E55E7"/>
    <w:rsid w:val="008E6665"/>
    <w:rsid w:val="008E7F6A"/>
    <w:rsid w:val="008F05FC"/>
    <w:rsid w:val="008F0702"/>
    <w:rsid w:val="008F0CC5"/>
    <w:rsid w:val="008F0F75"/>
    <w:rsid w:val="008F5E1B"/>
    <w:rsid w:val="008F68F9"/>
    <w:rsid w:val="00900177"/>
    <w:rsid w:val="00903E72"/>
    <w:rsid w:val="00904944"/>
    <w:rsid w:val="00910B5F"/>
    <w:rsid w:val="0091155C"/>
    <w:rsid w:val="00922972"/>
    <w:rsid w:val="00927486"/>
    <w:rsid w:val="00930B2A"/>
    <w:rsid w:val="00930E52"/>
    <w:rsid w:val="0093302A"/>
    <w:rsid w:val="00935966"/>
    <w:rsid w:val="00936645"/>
    <w:rsid w:val="00936E57"/>
    <w:rsid w:val="009405BB"/>
    <w:rsid w:val="00944C5E"/>
    <w:rsid w:val="00945E01"/>
    <w:rsid w:val="009465BE"/>
    <w:rsid w:val="00953478"/>
    <w:rsid w:val="00957110"/>
    <w:rsid w:val="00957CE2"/>
    <w:rsid w:val="00962061"/>
    <w:rsid w:val="0096762B"/>
    <w:rsid w:val="00972E67"/>
    <w:rsid w:val="00980203"/>
    <w:rsid w:val="00980D0F"/>
    <w:rsid w:val="009935B1"/>
    <w:rsid w:val="0099450E"/>
    <w:rsid w:val="00997BF1"/>
    <w:rsid w:val="009A097E"/>
    <w:rsid w:val="009A3162"/>
    <w:rsid w:val="009A37E4"/>
    <w:rsid w:val="009A3AE2"/>
    <w:rsid w:val="009A4081"/>
    <w:rsid w:val="009A4DE4"/>
    <w:rsid w:val="009B0738"/>
    <w:rsid w:val="009B0D79"/>
    <w:rsid w:val="009B47F8"/>
    <w:rsid w:val="009B4AC3"/>
    <w:rsid w:val="009B4BD3"/>
    <w:rsid w:val="009B5CB9"/>
    <w:rsid w:val="009B694D"/>
    <w:rsid w:val="009C0220"/>
    <w:rsid w:val="009C10BB"/>
    <w:rsid w:val="009C3145"/>
    <w:rsid w:val="009D1994"/>
    <w:rsid w:val="009D5081"/>
    <w:rsid w:val="009E5F69"/>
    <w:rsid w:val="009F3049"/>
    <w:rsid w:val="009F406F"/>
    <w:rsid w:val="009F4654"/>
    <w:rsid w:val="009F5EFC"/>
    <w:rsid w:val="009F6372"/>
    <w:rsid w:val="00A00F99"/>
    <w:rsid w:val="00A011EC"/>
    <w:rsid w:val="00A01D9B"/>
    <w:rsid w:val="00A025E1"/>
    <w:rsid w:val="00A046E7"/>
    <w:rsid w:val="00A04A25"/>
    <w:rsid w:val="00A052B8"/>
    <w:rsid w:val="00A07481"/>
    <w:rsid w:val="00A10344"/>
    <w:rsid w:val="00A1129C"/>
    <w:rsid w:val="00A11DA9"/>
    <w:rsid w:val="00A127B6"/>
    <w:rsid w:val="00A16454"/>
    <w:rsid w:val="00A173E5"/>
    <w:rsid w:val="00A179E4"/>
    <w:rsid w:val="00A21F73"/>
    <w:rsid w:val="00A24912"/>
    <w:rsid w:val="00A25602"/>
    <w:rsid w:val="00A25CAC"/>
    <w:rsid w:val="00A314FD"/>
    <w:rsid w:val="00A32171"/>
    <w:rsid w:val="00A33F4F"/>
    <w:rsid w:val="00A36436"/>
    <w:rsid w:val="00A40744"/>
    <w:rsid w:val="00A42864"/>
    <w:rsid w:val="00A43030"/>
    <w:rsid w:val="00A45225"/>
    <w:rsid w:val="00A4684E"/>
    <w:rsid w:val="00A511D0"/>
    <w:rsid w:val="00A51646"/>
    <w:rsid w:val="00A51E56"/>
    <w:rsid w:val="00A542B0"/>
    <w:rsid w:val="00A573BF"/>
    <w:rsid w:val="00A62D37"/>
    <w:rsid w:val="00A641CE"/>
    <w:rsid w:val="00A65159"/>
    <w:rsid w:val="00A656D1"/>
    <w:rsid w:val="00A660BA"/>
    <w:rsid w:val="00A66228"/>
    <w:rsid w:val="00A66EF1"/>
    <w:rsid w:val="00A71C4F"/>
    <w:rsid w:val="00A73453"/>
    <w:rsid w:val="00A73733"/>
    <w:rsid w:val="00A74A66"/>
    <w:rsid w:val="00A759DB"/>
    <w:rsid w:val="00A81B51"/>
    <w:rsid w:val="00A8381A"/>
    <w:rsid w:val="00A84350"/>
    <w:rsid w:val="00A9051C"/>
    <w:rsid w:val="00A92D4C"/>
    <w:rsid w:val="00A96AAA"/>
    <w:rsid w:val="00A970C1"/>
    <w:rsid w:val="00AA0822"/>
    <w:rsid w:val="00AA08D2"/>
    <w:rsid w:val="00AA0A77"/>
    <w:rsid w:val="00AA14D3"/>
    <w:rsid w:val="00AA1D04"/>
    <w:rsid w:val="00AA1F0E"/>
    <w:rsid w:val="00AA341F"/>
    <w:rsid w:val="00AA7B8A"/>
    <w:rsid w:val="00AB2359"/>
    <w:rsid w:val="00AB787C"/>
    <w:rsid w:val="00AC2097"/>
    <w:rsid w:val="00AC2148"/>
    <w:rsid w:val="00AC49FF"/>
    <w:rsid w:val="00AC5004"/>
    <w:rsid w:val="00AC6858"/>
    <w:rsid w:val="00AC73E3"/>
    <w:rsid w:val="00AD2E21"/>
    <w:rsid w:val="00AD4477"/>
    <w:rsid w:val="00AE0C16"/>
    <w:rsid w:val="00AE0EA2"/>
    <w:rsid w:val="00AE30B9"/>
    <w:rsid w:val="00AE78DC"/>
    <w:rsid w:val="00AF1B5B"/>
    <w:rsid w:val="00AF4E04"/>
    <w:rsid w:val="00AF5FEF"/>
    <w:rsid w:val="00AF6A06"/>
    <w:rsid w:val="00B002D6"/>
    <w:rsid w:val="00B03FD4"/>
    <w:rsid w:val="00B145B0"/>
    <w:rsid w:val="00B149E2"/>
    <w:rsid w:val="00B152FB"/>
    <w:rsid w:val="00B16BE4"/>
    <w:rsid w:val="00B21988"/>
    <w:rsid w:val="00B21C6F"/>
    <w:rsid w:val="00B2272C"/>
    <w:rsid w:val="00B231E0"/>
    <w:rsid w:val="00B24AC2"/>
    <w:rsid w:val="00B25C88"/>
    <w:rsid w:val="00B277F2"/>
    <w:rsid w:val="00B27FB7"/>
    <w:rsid w:val="00B317F0"/>
    <w:rsid w:val="00B32286"/>
    <w:rsid w:val="00B33233"/>
    <w:rsid w:val="00B33640"/>
    <w:rsid w:val="00B33B1B"/>
    <w:rsid w:val="00B35DFB"/>
    <w:rsid w:val="00B40293"/>
    <w:rsid w:val="00B40F26"/>
    <w:rsid w:val="00B42DFF"/>
    <w:rsid w:val="00B52386"/>
    <w:rsid w:val="00B55986"/>
    <w:rsid w:val="00B55E80"/>
    <w:rsid w:val="00B60825"/>
    <w:rsid w:val="00B66D20"/>
    <w:rsid w:val="00B67291"/>
    <w:rsid w:val="00B72B67"/>
    <w:rsid w:val="00B732FF"/>
    <w:rsid w:val="00B734A5"/>
    <w:rsid w:val="00B73671"/>
    <w:rsid w:val="00B73E0F"/>
    <w:rsid w:val="00B7536A"/>
    <w:rsid w:val="00B82365"/>
    <w:rsid w:val="00B86C09"/>
    <w:rsid w:val="00B90831"/>
    <w:rsid w:val="00B90873"/>
    <w:rsid w:val="00B91915"/>
    <w:rsid w:val="00B95D83"/>
    <w:rsid w:val="00B96161"/>
    <w:rsid w:val="00BA1035"/>
    <w:rsid w:val="00BA2F5A"/>
    <w:rsid w:val="00BA42A7"/>
    <w:rsid w:val="00BA504E"/>
    <w:rsid w:val="00BB13D0"/>
    <w:rsid w:val="00BB1726"/>
    <w:rsid w:val="00BB3123"/>
    <w:rsid w:val="00BB5ED0"/>
    <w:rsid w:val="00BB779D"/>
    <w:rsid w:val="00BC28B9"/>
    <w:rsid w:val="00BC2E40"/>
    <w:rsid w:val="00BC5240"/>
    <w:rsid w:val="00BC6D50"/>
    <w:rsid w:val="00BD17AD"/>
    <w:rsid w:val="00BD72BB"/>
    <w:rsid w:val="00BD76E3"/>
    <w:rsid w:val="00BE0BA1"/>
    <w:rsid w:val="00BE5CEE"/>
    <w:rsid w:val="00BE6201"/>
    <w:rsid w:val="00BF323F"/>
    <w:rsid w:val="00BF63F9"/>
    <w:rsid w:val="00C00485"/>
    <w:rsid w:val="00C00E05"/>
    <w:rsid w:val="00C03B5D"/>
    <w:rsid w:val="00C059DB"/>
    <w:rsid w:val="00C07C2A"/>
    <w:rsid w:val="00C13776"/>
    <w:rsid w:val="00C159E8"/>
    <w:rsid w:val="00C15D42"/>
    <w:rsid w:val="00C15F46"/>
    <w:rsid w:val="00C22577"/>
    <w:rsid w:val="00C26538"/>
    <w:rsid w:val="00C27267"/>
    <w:rsid w:val="00C30AC6"/>
    <w:rsid w:val="00C3275D"/>
    <w:rsid w:val="00C34AAC"/>
    <w:rsid w:val="00C358DC"/>
    <w:rsid w:val="00C35A36"/>
    <w:rsid w:val="00C374B1"/>
    <w:rsid w:val="00C44216"/>
    <w:rsid w:val="00C444CE"/>
    <w:rsid w:val="00C45EEE"/>
    <w:rsid w:val="00C46DB3"/>
    <w:rsid w:val="00C502C9"/>
    <w:rsid w:val="00C510BE"/>
    <w:rsid w:val="00C52E66"/>
    <w:rsid w:val="00C55006"/>
    <w:rsid w:val="00C552A0"/>
    <w:rsid w:val="00C56885"/>
    <w:rsid w:val="00C569D6"/>
    <w:rsid w:val="00C56C4F"/>
    <w:rsid w:val="00C6020A"/>
    <w:rsid w:val="00C617E7"/>
    <w:rsid w:val="00C64308"/>
    <w:rsid w:val="00C658BF"/>
    <w:rsid w:val="00C71FE6"/>
    <w:rsid w:val="00C90D96"/>
    <w:rsid w:val="00C91662"/>
    <w:rsid w:val="00C92686"/>
    <w:rsid w:val="00C96F3E"/>
    <w:rsid w:val="00CA4612"/>
    <w:rsid w:val="00CA55BB"/>
    <w:rsid w:val="00CA74DF"/>
    <w:rsid w:val="00CA7C39"/>
    <w:rsid w:val="00CA7E02"/>
    <w:rsid w:val="00CB3B09"/>
    <w:rsid w:val="00CB6F38"/>
    <w:rsid w:val="00CC0F12"/>
    <w:rsid w:val="00CC2ABC"/>
    <w:rsid w:val="00CC32DE"/>
    <w:rsid w:val="00CC7753"/>
    <w:rsid w:val="00CD6A18"/>
    <w:rsid w:val="00CD75A2"/>
    <w:rsid w:val="00CE66AD"/>
    <w:rsid w:val="00CF1118"/>
    <w:rsid w:val="00CF1884"/>
    <w:rsid w:val="00CF506F"/>
    <w:rsid w:val="00CF65D5"/>
    <w:rsid w:val="00D03693"/>
    <w:rsid w:val="00D048DD"/>
    <w:rsid w:val="00D06188"/>
    <w:rsid w:val="00D119C3"/>
    <w:rsid w:val="00D1288D"/>
    <w:rsid w:val="00D1569C"/>
    <w:rsid w:val="00D157B2"/>
    <w:rsid w:val="00D15B14"/>
    <w:rsid w:val="00D161CD"/>
    <w:rsid w:val="00D208B0"/>
    <w:rsid w:val="00D21F14"/>
    <w:rsid w:val="00D2320B"/>
    <w:rsid w:val="00D2542A"/>
    <w:rsid w:val="00D2685E"/>
    <w:rsid w:val="00D30907"/>
    <w:rsid w:val="00D35657"/>
    <w:rsid w:val="00D364EB"/>
    <w:rsid w:val="00D378AB"/>
    <w:rsid w:val="00D37D30"/>
    <w:rsid w:val="00D43213"/>
    <w:rsid w:val="00D452EE"/>
    <w:rsid w:val="00D45CBF"/>
    <w:rsid w:val="00D462B1"/>
    <w:rsid w:val="00D560D8"/>
    <w:rsid w:val="00D606F9"/>
    <w:rsid w:val="00D61D0C"/>
    <w:rsid w:val="00D61FB6"/>
    <w:rsid w:val="00D632A2"/>
    <w:rsid w:val="00D64998"/>
    <w:rsid w:val="00D65465"/>
    <w:rsid w:val="00D67030"/>
    <w:rsid w:val="00D6756D"/>
    <w:rsid w:val="00D71EEA"/>
    <w:rsid w:val="00D72D40"/>
    <w:rsid w:val="00D74CD1"/>
    <w:rsid w:val="00D76821"/>
    <w:rsid w:val="00D76E8E"/>
    <w:rsid w:val="00D8384D"/>
    <w:rsid w:val="00D849D6"/>
    <w:rsid w:val="00D93837"/>
    <w:rsid w:val="00D94DE8"/>
    <w:rsid w:val="00D94EB5"/>
    <w:rsid w:val="00D9504D"/>
    <w:rsid w:val="00D975B8"/>
    <w:rsid w:val="00DB065C"/>
    <w:rsid w:val="00DB0CFD"/>
    <w:rsid w:val="00DB2429"/>
    <w:rsid w:val="00DB5097"/>
    <w:rsid w:val="00DB78D2"/>
    <w:rsid w:val="00DB7A5A"/>
    <w:rsid w:val="00DC1610"/>
    <w:rsid w:val="00DC1CD0"/>
    <w:rsid w:val="00DC4451"/>
    <w:rsid w:val="00DC494D"/>
    <w:rsid w:val="00DD2725"/>
    <w:rsid w:val="00DE449E"/>
    <w:rsid w:val="00DE601D"/>
    <w:rsid w:val="00DE61E7"/>
    <w:rsid w:val="00DF177F"/>
    <w:rsid w:val="00DF656F"/>
    <w:rsid w:val="00DF78B5"/>
    <w:rsid w:val="00DF7CC2"/>
    <w:rsid w:val="00DF7DB6"/>
    <w:rsid w:val="00E02C90"/>
    <w:rsid w:val="00E03246"/>
    <w:rsid w:val="00E054D5"/>
    <w:rsid w:val="00E06024"/>
    <w:rsid w:val="00E0693B"/>
    <w:rsid w:val="00E12C81"/>
    <w:rsid w:val="00E13329"/>
    <w:rsid w:val="00E153F0"/>
    <w:rsid w:val="00E15BDA"/>
    <w:rsid w:val="00E20B9B"/>
    <w:rsid w:val="00E224D5"/>
    <w:rsid w:val="00E225D8"/>
    <w:rsid w:val="00E24A7C"/>
    <w:rsid w:val="00E253FA"/>
    <w:rsid w:val="00E31F8D"/>
    <w:rsid w:val="00E331F4"/>
    <w:rsid w:val="00E33AC3"/>
    <w:rsid w:val="00E373C6"/>
    <w:rsid w:val="00E40078"/>
    <w:rsid w:val="00E414DF"/>
    <w:rsid w:val="00E41BAA"/>
    <w:rsid w:val="00E44265"/>
    <w:rsid w:val="00E44C55"/>
    <w:rsid w:val="00E47294"/>
    <w:rsid w:val="00E505E9"/>
    <w:rsid w:val="00E5259E"/>
    <w:rsid w:val="00E52C30"/>
    <w:rsid w:val="00E544E8"/>
    <w:rsid w:val="00E55FF8"/>
    <w:rsid w:val="00E57B81"/>
    <w:rsid w:val="00E61722"/>
    <w:rsid w:val="00E6281B"/>
    <w:rsid w:val="00E6546F"/>
    <w:rsid w:val="00E65C17"/>
    <w:rsid w:val="00E66682"/>
    <w:rsid w:val="00E71A07"/>
    <w:rsid w:val="00E71ED4"/>
    <w:rsid w:val="00E740CA"/>
    <w:rsid w:val="00E7741F"/>
    <w:rsid w:val="00E77995"/>
    <w:rsid w:val="00E80FA4"/>
    <w:rsid w:val="00E877B5"/>
    <w:rsid w:val="00E877FD"/>
    <w:rsid w:val="00E90E08"/>
    <w:rsid w:val="00E92AF4"/>
    <w:rsid w:val="00E94EBC"/>
    <w:rsid w:val="00EA0077"/>
    <w:rsid w:val="00EA0098"/>
    <w:rsid w:val="00EA03EA"/>
    <w:rsid w:val="00EA2509"/>
    <w:rsid w:val="00EA468D"/>
    <w:rsid w:val="00EA57AF"/>
    <w:rsid w:val="00EA62EC"/>
    <w:rsid w:val="00EA65A1"/>
    <w:rsid w:val="00EA7362"/>
    <w:rsid w:val="00EB4B38"/>
    <w:rsid w:val="00EB52C3"/>
    <w:rsid w:val="00ED6B8A"/>
    <w:rsid w:val="00ED786E"/>
    <w:rsid w:val="00EE0567"/>
    <w:rsid w:val="00EE0B0F"/>
    <w:rsid w:val="00EE37FC"/>
    <w:rsid w:val="00EE446A"/>
    <w:rsid w:val="00EE4AF1"/>
    <w:rsid w:val="00EE5C72"/>
    <w:rsid w:val="00EE67C5"/>
    <w:rsid w:val="00EE7497"/>
    <w:rsid w:val="00EF1AE5"/>
    <w:rsid w:val="00F020EC"/>
    <w:rsid w:val="00F03AD8"/>
    <w:rsid w:val="00F2095E"/>
    <w:rsid w:val="00F26267"/>
    <w:rsid w:val="00F314F5"/>
    <w:rsid w:val="00F326FF"/>
    <w:rsid w:val="00F355A7"/>
    <w:rsid w:val="00F404F1"/>
    <w:rsid w:val="00F40732"/>
    <w:rsid w:val="00F44B3C"/>
    <w:rsid w:val="00F5282F"/>
    <w:rsid w:val="00F565BA"/>
    <w:rsid w:val="00F56DB8"/>
    <w:rsid w:val="00F6152D"/>
    <w:rsid w:val="00F619F2"/>
    <w:rsid w:val="00F64AF1"/>
    <w:rsid w:val="00F65A0A"/>
    <w:rsid w:val="00F67F5B"/>
    <w:rsid w:val="00F70FF5"/>
    <w:rsid w:val="00F7198A"/>
    <w:rsid w:val="00F76A81"/>
    <w:rsid w:val="00F77750"/>
    <w:rsid w:val="00F823DC"/>
    <w:rsid w:val="00F8587E"/>
    <w:rsid w:val="00F86DE4"/>
    <w:rsid w:val="00F87340"/>
    <w:rsid w:val="00F874FC"/>
    <w:rsid w:val="00F935E3"/>
    <w:rsid w:val="00F93960"/>
    <w:rsid w:val="00F943D9"/>
    <w:rsid w:val="00F96AFB"/>
    <w:rsid w:val="00FA2E37"/>
    <w:rsid w:val="00FA4197"/>
    <w:rsid w:val="00FA45E8"/>
    <w:rsid w:val="00FA47C5"/>
    <w:rsid w:val="00FA6A63"/>
    <w:rsid w:val="00FA719E"/>
    <w:rsid w:val="00FA7249"/>
    <w:rsid w:val="00FB0271"/>
    <w:rsid w:val="00FB3D23"/>
    <w:rsid w:val="00FB6CB5"/>
    <w:rsid w:val="00FB768A"/>
    <w:rsid w:val="00FC17A8"/>
    <w:rsid w:val="00FC1D51"/>
    <w:rsid w:val="00FC2D61"/>
    <w:rsid w:val="00FC6375"/>
    <w:rsid w:val="00FC6BF5"/>
    <w:rsid w:val="00FC779B"/>
    <w:rsid w:val="00FD17EB"/>
    <w:rsid w:val="00FD31A1"/>
    <w:rsid w:val="00FD434C"/>
    <w:rsid w:val="00FD5D07"/>
    <w:rsid w:val="00FE5712"/>
    <w:rsid w:val="00FE654B"/>
    <w:rsid w:val="00FF5EDE"/>
    <w:rsid w:val="00FF6E20"/>
    <w:rsid w:val="00FF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ED"/>
    <w:pPr>
      <w:widowControl w:val="0"/>
      <w:autoSpaceDE w:val="0"/>
      <w:autoSpaceDN w:val="0"/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rsid w:val="004112ED"/>
    <w:pPr>
      <w:keepNext/>
      <w:jc w:val="center"/>
      <w:outlineLvl w:val="0"/>
    </w:pPr>
    <w:rPr>
      <w:rFonts w:ascii="Letter Gothic" w:hAnsi="Letter Gothic" w:cs="B Jadid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4112ED"/>
    <w:pPr>
      <w:keepNext/>
      <w:widowControl/>
      <w:jc w:val="both"/>
      <w:outlineLvl w:val="1"/>
    </w:pPr>
    <w:rPr>
      <w:rFonts w:cs="B Yagut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4112ED"/>
    <w:pPr>
      <w:keepNext/>
      <w:outlineLvl w:val="2"/>
    </w:pPr>
    <w:rPr>
      <w:rFonts w:cs="B 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12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2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2ED"/>
  </w:style>
  <w:style w:type="paragraph" w:styleId="BodyTextIndent">
    <w:name w:val="Body Text Indent"/>
    <w:basedOn w:val="Normal"/>
    <w:rsid w:val="004112ED"/>
    <w:pPr>
      <w:ind w:left="720" w:hanging="720"/>
      <w:jc w:val="lowKashida"/>
    </w:pPr>
    <w:rPr>
      <w:rFonts w:cs="B Yagut"/>
      <w:sz w:val="26"/>
      <w:szCs w:val="26"/>
      <w:lang w:bidi="fa-IR"/>
    </w:rPr>
  </w:style>
  <w:style w:type="table" w:styleId="TableGrid">
    <w:name w:val="Table Grid"/>
    <w:basedOn w:val="TableNormal"/>
    <w:rsid w:val="00DF7CC2"/>
    <w:pPr>
      <w:widowControl w:val="0"/>
      <w:autoSpaceDE w:val="0"/>
      <w:autoSpaceDN w:val="0"/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62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41D6A"/>
    <w:pPr>
      <w:widowControl/>
      <w:autoSpaceDE/>
      <w:autoSpaceDN/>
      <w:ind w:left="284" w:right="284"/>
      <w:jc w:val="lowKashida"/>
    </w:pPr>
    <w:rPr>
      <w:rFonts w:cs="Lotus"/>
      <w:sz w:val="24"/>
      <w:szCs w:val="28"/>
    </w:rPr>
  </w:style>
  <w:style w:type="character" w:customStyle="1" w:styleId="HeaderChar">
    <w:name w:val="Header Char"/>
    <w:link w:val="Header"/>
    <w:uiPriority w:val="99"/>
    <w:rsid w:val="003B0DA8"/>
    <w:rPr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C2ABC"/>
    <w:rPr>
      <w:b/>
      <w:bCs/>
    </w:rPr>
  </w:style>
  <w:style w:type="character" w:styleId="Hyperlink">
    <w:name w:val="Hyperlink"/>
    <w:basedOn w:val="DefaultParagraphFont"/>
    <w:rsid w:val="004E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ED"/>
    <w:pPr>
      <w:widowControl w:val="0"/>
      <w:autoSpaceDE w:val="0"/>
      <w:autoSpaceDN w:val="0"/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rsid w:val="004112ED"/>
    <w:pPr>
      <w:keepNext/>
      <w:jc w:val="center"/>
      <w:outlineLvl w:val="0"/>
    </w:pPr>
    <w:rPr>
      <w:rFonts w:ascii="Letter Gothic" w:hAnsi="Letter Gothic" w:cs="B Jadid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4112ED"/>
    <w:pPr>
      <w:keepNext/>
      <w:widowControl/>
      <w:jc w:val="both"/>
      <w:outlineLvl w:val="1"/>
    </w:pPr>
    <w:rPr>
      <w:rFonts w:cs="B Yagut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4112ED"/>
    <w:pPr>
      <w:keepNext/>
      <w:outlineLvl w:val="2"/>
    </w:pPr>
    <w:rPr>
      <w:rFonts w:cs="B 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12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2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2ED"/>
  </w:style>
  <w:style w:type="paragraph" w:styleId="BodyTextIndent">
    <w:name w:val="Body Text Indent"/>
    <w:basedOn w:val="Normal"/>
    <w:rsid w:val="004112ED"/>
    <w:pPr>
      <w:ind w:left="720" w:hanging="720"/>
      <w:jc w:val="lowKashida"/>
    </w:pPr>
    <w:rPr>
      <w:rFonts w:cs="B Yagut"/>
      <w:sz w:val="26"/>
      <w:szCs w:val="26"/>
      <w:lang w:bidi="fa-IR"/>
    </w:rPr>
  </w:style>
  <w:style w:type="table" w:styleId="TableGrid">
    <w:name w:val="Table Grid"/>
    <w:basedOn w:val="TableNormal"/>
    <w:rsid w:val="00DF7CC2"/>
    <w:pPr>
      <w:widowControl w:val="0"/>
      <w:autoSpaceDE w:val="0"/>
      <w:autoSpaceDN w:val="0"/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62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41D6A"/>
    <w:pPr>
      <w:widowControl/>
      <w:autoSpaceDE/>
      <w:autoSpaceDN/>
      <w:ind w:left="284" w:right="284"/>
      <w:jc w:val="lowKashida"/>
    </w:pPr>
    <w:rPr>
      <w:rFonts w:cs="Lotus"/>
      <w:sz w:val="24"/>
      <w:szCs w:val="28"/>
    </w:rPr>
  </w:style>
  <w:style w:type="character" w:customStyle="1" w:styleId="HeaderChar">
    <w:name w:val="Header Char"/>
    <w:link w:val="Header"/>
    <w:uiPriority w:val="99"/>
    <w:rsid w:val="003B0DA8"/>
    <w:rPr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C2ABC"/>
    <w:rPr>
      <w:b/>
      <w:bCs/>
    </w:rPr>
  </w:style>
  <w:style w:type="character" w:styleId="Hyperlink">
    <w:name w:val="Hyperlink"/>
    <w:basedOn w:val="DefaultParagraphFont"/>
    <w:rsid w:val="004E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7358-88F4-4BFA-90AC-63E776A2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مقدمه</vt:lpstr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روش اجرایی مدیریت ریسکها و فرصت ها</dc:title>
  <dc:subject>روش اجرایی مدیریت ریسکها و فرصتها یکی از مستندات ایزو هست.</dc:subject>
  <dc:creator>administrator</dc:creator>
  <cp:keywords>سیستم مدیریت ریسکها و فرصت ها; ریسک; فرصت; روش اجرایی مدیریت ریسکها و فرصت ها</cp:keywords>
  <dc:description>www.systemkaran.org</dc:description>
  <cp:lastModifiedBy>Windows User</cp:lastModifiedBy>
  <cp:revision>2</cp:revision>
  <cp:lastPrinted>2016-12-26T06:19:00Z</cp:lastPrinted>
  <dcterms:created xsi:type="dcterms:W3CDTF">2023-11-18T10:57:00Z</dcterms:created>
  <dcterms:modified xsi:type="dcterms:W3CDTF">2023-11-18T10:57:00Z</dcterms:modified>
  <cp:category>iso</cp:category>
</cp:coreProperties>
</file>